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DEE56" w14:textId="5A1A74F2" w:rsidR="00402651" w:rsidRDefault="00953BA9" w:rsidP="0072207E">
      <w:bookmarkStart w:id="0" w:name="_GoBack"/>
      <w:bookmarkEnd w:id="0"/>
      <w:r w:rsidRPr="001F53FC">
        <w:rPr>
          <w:rFonts w:asciiTheme="majorHAnsi" w:hAnsiTheme="majorHAnsi"/>
          <w:b/>
          <w:sz w:val="28"/>
          <w:szCs w:val="28"/>
        </w:rPr>
        <w:t>Organisatorisk v</w:t>
      </w:r>
      <w:r w:rsidR="00DD7B49" w:rsidRPr="001F53FC">
        <w:rPr>
          <w:rFonts w:asciiTheme="majorHAnsi" w:hAnsiTheme="majorHAnsi"/>
          <w:b/>
          <w:sz w:val="28"/>
          <w:szCs w:val="28"/>
        </w:rPr>
        <w:t>ejviser for TeleKOL</w:t>
      </w:r>
      <w:r w:rsidR="00F97F96" w:rsidRPr="008B6A91">
        <w:rPr>
          <w:b/>
          <w:color w:val="45B5BB"/>
        </w:rPr>
        <w:tab/>
      </w:r>
      <w:r w:rsidR="008B6A91">
        <w:tab/>
      </w:r>
      <w:r w:rsidR="008B6A91">
        <w:tab/>
      </w:r>
      <w:r w:rsidR="008B6A91">
        <w:tab/>
      </w:r>
      <w:r w:rsidR="0017288B">
        <w:t>Maj 2023</w:t>
      </w:r>
    </w:p>
    <w:p w14:paraId="1F14044E" w14:textId="77777777" w:rsidR="003E45F1" w:rsidRDefault="003E45F1" w:rsidP="0072207E"/>
    <w:p w14:paraId="5641B5EF" w14:textId="77777777" w:rsidR="00122B22" w:rsidRDefault="00122B22" w:rsidP="0072207E"/>
    <w:p w14:paraId="0582538B" w14:textId="5872D21D" w:rsidR="00953BA9" w:rsidRDefault="003E45F1" w:rsidP="00953BA9">
      <w:r>
        <w:t>FAQ’en er dynamisk og vil blive udbygget i takt med implementeringen.</w:t>
      </w:r>
    </w:p>
    <w:p w14:paraId="643B6940" w14:textId="77777777" w:rsidR="00122B22" w:rsidRDefault="00122B22" w:rsidP="0072207E"/>
    <w:tbl>
      <w:tblPr>
        <w:tblStyle w:val="Lysskygge-fremhvningsfarve5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372"/>
      </w:tblGrid>
      <w:tr w:rsidR="00DD45C6" w14:paraId="3B49653C" w14:textId="77777777" w:rsidTr="00C91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922E8A0" w14:textId="7D3F53E9" w:rsidR="00DD45C6" w:rsidRPr="00C91E08" w:rsidRDefault="00DD45C6" w:rsidP="008B6A91">
            <w:pPr>
              <w:spacing w:line="276" w:lineRule="auto"/>
            </w:pPr>
            <w:r>
              <w:t>SPØRGSMÅL</w:t>
            </w:r>
          </w:p>
        </w:tc>
        <w:tc>
          <w:tcPr>
            <w:tcW w:w="6372" w:type="dxa"/>
          </w:tcPr>
          <w:p w14:paraId="5B432E05" w14:textId="7AD44E5D" w:rsidR="00DD45C6" w:rsidRPr="00122B22" w:rsidRDefault="00DD45C6" w:rsidP="008B6A9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SVAR</w:t>
            </w:r>
          </w:p>
        </w:tc>
      </w:tr>
      <w:tr w:rsidR="00DD7B49" w14:paraId="6655A6E2" w14:textId="77777777" w:rsidTr="00C9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2B352DA" w14:textId="2023BA86" w:rsidR="00DD7B49" w:rsidRPr="00C91E08" w:rsidRDefault="00DD7B49" w:rsidP="008B6A91">
            <w:pPr>
              <w:spacing w:line="276" w:lineRule="auto"/>
              <w:rPr>
                <w:color w:val="auto"/>
              </w:rPr>
            </w:pPr>
            <w:r w:rsidRPr="00C91E08">
              <w:rPr>
                <w:color w:val="auto"/>
              </w:rPr>
              <w:t>Hvem er målgruppen</w:t>
            </w:r>
            <w:r w:rsidR="007E0626" w:rsidRPr="00C91E08">
              <w:rPr>
                <w:color w:val="auto"/>
              </w:rPr>
              <w:t>?</w:t>
            </w:r>
          </w:p>
        </w:tc>
        <w:tc>
          <w:tcPr>
            <w:tcW w:w="6372" w:type="dxa"/>
          </w:tcPr>
          <w:p w14:paraId="347E24C7" w14:textId="77777777" w:rsidR="00DD7B49" w:rsidRPr="00122B22" w:rsidRDefault="002F53AC" w:rsidP="008B6A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122B22">
              <w:rPr>
                <w:color w:val="auto"/>
              </w:rPr>
              <w:t xml:space="preserve">Borgere med KOL i gruppen GOLD D. Kan udvides efter faglig vurdering. </w:t>
            </w:r>
          </w:p>
        </w:tc>
      </w:tr>
      <w:tr w:rsidR="00DD7B49" w14:paraId="0F9603FF" w14:textId="77777777" w:rsidTr="00C91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CAF633A" w14:textId="5D8D6E90" w:rsidR="00DD7B49" w:rsidRPr="00C91E08" w:rsidRDefault="002F53AC" w:rsidP="009C3EA3">
            <w:pPr>
              <w:spacing w:line="276" w:lineRule="auto"/>
              <w:rPr>
                <w:color w:val="auto"/>
              </w:rPr>
            </w:pPr>
            <w:r w:rsidRPr="00C91E08">
              <w:rPr>
                <w:color w:val="auto"/>
              </w:rPr>
              <w:t xml:space="preserve">Hvem kan henvise til </w:t>
            </w:r>
            <w:r w:rsidR="009C3EA3">
              <w:rPr>
                <w:color w:val="auto"/>
              </w:rPr>
              <w:t>tilbuddet</w:t>
            </w:r>
            <w:r w:rsidR="007E0626" w:rsidRPr="00C91E08">
              <w:rPr>
                <w:color w:val="auto"/>
              </w:rPr>
              <w:t>?</w:t>
            </w:r>
          </w:p>
        </w:tc>
        <w:tc>
          <w:tcPr>
            <w:tcW w:w="6372" w:type="dxa"/>
          </w:tcPr>
          <w:p w14:paraId="5F7E692E" w14:textId="3713E227" w:rsidR="00DD7B49" w:rsidRPr="00C91E08" w:rsidRDefault="002F53AC" w:rsidP="008B6A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91E08">
              <w:rPr>
                <w:color w:val="auto"/>
              </w:rPr>
              <w:t>Almen praksis og sygehuslæge</w:t>
            </w:r>
            <w:r w:rsidR="00A85A65">
              <w:rPr>
                <w:color w:val="auto"/>
              </w:rPr>
              <w:t>.</w:t>
            </w:r>
          </w:p>
        </w:tc>
      </w:tr>
      <w:tr w:rsidR="00DD7B49" w14:paraId="7B2B7D26" w14:textId="77777777" w:rsidTr="00C9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92411E6" w14:textId="30304712" w:rsidR="00DD7B49" w:rsidRPr="00C91E08" w:rsidRDefault="002F53AC" w:rsidP="009C3EA3">
            <w:pPr>
              <w:spacing w:line="276" w:lineRule="auto"/>
              <w:rPr>
                <w:color w:val="auto"/>
              </w:rPr>
            </w:pPr>
            <w:r w:rsidRPr="00C91E08">
              <w:rPr>
                <w:color w:val="auto"/>
              </w:rPr>
              <w:t xml:space="preserve">Hvem driver </w:t>
            </w:r>
            <w:r w:rsidR="009C3EA3">
              <w:rPr>
                <w:color w:val="auto"/>
              </w:rPr>
              <w:t>tilbuddet</w:t>
            </w:r>
            <w:r w:rsidR="007E0626" w:rsidRPr="00C91E08">
              <w:rPr>
                <w:color w:val="auto"/>
              </w:rPr>
              <w:t>?</w:t>
            </w:r>
          </w:p>
        </w:tc>
        <w:tc>
          <w:tcPr>
            <w:tcW w:w="6372" w:type="dxa"/>
          </w:tcPr>
          <w:p w14:paraId="47CF6A3D" w14:textId="534BF7C7" w:rsidR="002F53AC" w:rsidRPr="00C91E08" w:rsidRDefault="002F53AC" w:rsidP="008B6A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91E08">
              <w:rPr>
                <w:color w:val="auto"/>
              </w:rPr>
              <w:t>Primært kommunerne i samarbejde med sygehusene</w:t>
            </w:r>
            <w:r w:rsidR="00A85A65">
              <w:rPr>
                <w:color w:val="auto"/>
              </w:rPr>
              <w:t>.</w:t>
            </w:r>
          </w:p>
        </w:tc>
      </w:tr>
      <w:tr w:rsidR="00DD7B49" w14:paraId="3CB2D3E5" w14:textId="77777777" w:rsidTr="00C91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E6D1696" w14:textId="541A3F49" w:rsidR="00DD7B49" w:rsidRPr="00C91E08" w:rsidRDefault="002F53AC" w:rsidP="008B6A91">
            <w:pPr>
              <w:spacing w:line="276" w:lineRule="auto"/>
              <w:rPr>
                <w:color w:val="auto"/>
              </w:rPr>
            </w:pPr>
            <w:r w:rsidRPr="00C91E08">
              <w:rPr>
                <w:color w:val="auto"/>
              </w:rPr>
              <w:t>Hvem står for at bringe udstyr ud til borgerne</w:t>
            </w:r>
            <w:r w:rsidR="007E0626" w:rsidRPr="00C91E08">
              <w:rPr>
                <w:color w:val="auto"/>
              </w:rPr>
              <w:t>?</w:t>
            </w:r>
          </w:p>
        </w:tc>
        <w:tc>
          <w:tcPr>
            <w:tcW w:w="6372" w:type="dxa"/>
          </w:tcPr>
          <w:p w14:paraId="4A085507" w14:textId="26C8522F" w:rsidR="00DD7B49" w:rsidRPr="00C91E08" w:rsidRDefault="006452A2" w:rsidP="008B6A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452A2">
              <w:rPr>
                <w:color w:val="auto"/>
              </w:rPr>
              <w:t>En lokal logistikfunktion i den enkelte kommune fx deres hjælpemiddelservice eller lign.</w:t>
            </w:r>
          </w:p>
        </w:tc>
      </w:tr>
      <w:tr w:rsidR="00DD7B49" w14:paraId="45FE0260" w14:textId="77777777" w:rsidTr="00C9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377D6AD" w14:textId="3F9AB034" w:rsidR="00DD7B49" w:rsidRPr="00C91E08" w:rsidRDefault="002F53AC" w:rsidP="009C3EA3">
            <w:pPr>
              <w:spacing w:line="276" w:lineRule="auto"/>
              <w:rPr>
                <w:color w:val="auto"/>
              </w:rPr>
            </w:pPr>
            <w:r w:rsidRPr="00C91E08">
              <w:rPr>
                <w:color w:val="auto"/>
              </w:rPr>
              <w:t xml:space="preserve">Hvem </w:t>
            </w:r>
            <w:r w:rsidR="007B7628" w:rsidRPr="00C91E08">
              <w:rPr>
                <w:color w:val="auto"/>
              </w:rPr>
              <w:t>in</w:t>
            </w:r>
            <w:r w:rsidR="009C3EA3">
              <w:rPr>
                <w:color w:val="auto"/>
              </w:rPr>
              <w:t>dtaster borgerens data</w:t>
            </w:r>
            <w:r w:rsidR="007E0626" w:rsidRPr="00C91E08">
              <w:rPr>
                <w:color w:val="auto"/>
              </w:rPr>
              <w:t>?</w:t>
            </w:r>
          </w:p>
        </w:tc>
        <w:tc>
          <w:tcPr>
            <w:tcW w:w="6372" w:type="dxa"/>
          </w:tcPr>
          <w:p w14:paraId="17738690" w14:textId="4B6103F9" w:rsidR="00DD7B49" w:rsidRPr="00C91E08" w:rsidRDefault="007B7628" w:rsidP="008B6A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91E08">
              <w:rPr>
                <w:color w:val="auto"/>
              </w:rPr>
              <w:t>Det gør borgeren selv</w:t>
            </w:r>
            <w:r w:rsidR="00A85A65">
              <w:rPr>
                <w:color w:val="auto"/>
              </w:rPr>
              <w:t>.</w:t>
            </w:r>
          </w:p>
        </w:tc>
      </w:tr>
      <w:tr w:rsidR="00DD7B49" w14:paraId="53BB7A9C" w14:textId="77777777" w:rsidTr="00E46753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CAE0254" w14:textId="64E213B4" w:rsidR="00DD7B49" w:rsidRPr="00C91E08" w:rsidRDefault="007B7628" w:rsidP="008B6A91">
            <w:pPr>
              <w:spacing w:line="276" w:lineRule="auto"/>
              <w:rPr>
                <w:color w:val="auto"/>
              </w:rPr>
            </w:pPr>
            <w:r w:rsidRPr="00C91E08">
              <w:rPr>
                <w:color w:val="auto"/>
              </w:rPr>
              <w:t>Hvem monitorerer borgerens data</w:t>
            </w:r>
            <w:r w:rsidR="007E0626" w:rsidRPr="00C91E08">
              <w:rPr>
                <w:color w:val="auto"/>
              </w:rPr>
              <w:t>?</w:t>
            </w:r>
          </w:p>
        </w:tc>
        <w:tc>
          <w:tcPr>
            <w:tcW w:w="6372" w:type="dxa"/>
          </w:tcPr>
          <w:p w14:paraId="7A9C281B" w14:textId="64A2B9A3" w:rsidR="00E46753" w:rsidRPr="00C91E08" w:rsidRDefault="009C3EA3" w:rsidP="008B6A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Det gør den kommunale</w:t>
            </w:r>
            <w:r w:rsidR="007E0626" w:rsidRPr="00C91E08">
              <w:rPr>
                <w:color w:val="auto"/>
              </w:rPr>
              <w:t xml:space="preserve"> sygeplejerske</w:t>
            </w:r>
            <w:r w:rsidR="007B7628" w:rsidRPr="00C91E08">
              <w:rPr>
                <w:color w:val="auto"/>
              </w:rPr>
              <w:t xml:space="preserve"> med monitoreringsansvar som udgang</w:t>
            </w:r>
            <w:r w:rsidR="0058522F">
              <w:rPr>
                <w:color w:val="auto"/>
              </w:rPr>
              <w:t>s</w:t>
            </w:r>
            <w:r>
              <w:rPr>
                <w:color w:val="auto"/>
              </w:rPr>
              <w:t>punkt og i enkelte tilfælde</w:t>
            </w:r>
            <w:r w:rsidR="00A85A65">
              <w:rPr>
                <w:color w:val="auto"/>
              </w:rPr>
              <w:t xml:space="preserve"> sygeplejerske på sygehus.</w:t>
            </w:r>
          </w:p>
        </w:tc>
      </w:tr>
      <w:tr w:rsidR="00DD7B49" w14:paraId="48E442EC" w14:textId="77777777" w:rsidTr="00C9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A5B949A" w14:textId="731E60E9" w:rsidR="00DD7B49" w:rsidRPr="00C91E08" w:rsidRDefault="007B7628" w:rsidP="008B6A91">
            <w:pPr>
              <w:spacing w:line="276" w:lineRule="auto"/>
              <w:rPr>
                <w:color w:val="auto"/>
              </w:rPr>
            </w:pPr>
            <w:r w:rsidRPr="00C91E08">
              <w:rPr>
                <w:color w:val="auto"/>
              </w:rPr>
              <w:t xml:space="preserve">Hvor </w:t>
            </w:r>
            <w:r w:rsidR="007E0626" w:rsidRPr="00C91E08">
              <w:rPr>
                <w:color w:val="auto"/>
              </w:rPr>
              <w:t>tit skal borgeren indsende data?</w:t>
            </w:r>
          </w:p>
        </w:tc>
        <w:tc>
          <w:tcPr>
            <w:tcW w:w="6372" w:type="dxa"/>
          </w:tcPr>
          <w:p w14:paraId="0660C14C" w14:textId="7CE0E223" w:rsidR="00DD7B49" w:rsidRPr="00C91E08" w:rsidRDefault="002527A6" w:rsidP="008B6A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I de første 14 dage</w:t>
            </w:r>
            <w:r w:rsidR="007B7628" w:rsidRPr="00C91E08">
              <w:rPr>
                <w:color w:val="auto"/>
              </w:rPr>
              <w:t xml:space="preserve"> dagligt</w:t>
            </w:r>
            <w:r w:rsidR="004A584B">
              <w:rPr>
                <w:color w:val="auto"/>
              </w:rPr>
              <w:t>,</w:t>
            </w:r>
            <w:r w:rsidR="007B7628" w:rsidRPr="00C91E08">
              <w:rPr>
                <w:color w:val="auto"/>
              </w:rPr>
              <w:t xml:space="preserve"> derefter 2 gange ugentligt</w:t>
            </w:r>
            <w:r w:rsidR="00A85A65">
              <w:rPr>
                <w:color w:val="auto"/>
              </w:rPr>
              <w:t>.</w:t>
            </w:r>
          </w:p>
        </w:tc>
      </w:tr>
      <w:tr w:rsidR="007B7628" w14:paraId="0E7B7841" w14:textId="77777777" w:rsidTr="00C91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7E8280E" w14:textId="5450A2DD" w:rsidR="007B7628" w:rsidRPr="00C91E08" w:rsidRDefault="009C3EA3" w:rsidP="008B6A91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Hvor tit skal</w:t>
            </w:r>
            <w:r w:rsidR="007E0626" w:rsidRPr="00C91E08">
              <w:rPr>
                <w:color w:val="auto"/>
              </w:rPr>
              <w:t xml:space="preserve"> </w:t>
            </w:r>
            <w:r w:rsidR="007B7628" w:rsidRPr="00C91E08">
              <w:rPr>
                <w:color w:val="auto"/>
              </w:rPr>
              <w:t>sygeplejersken monitorere borgerens indsendte data</w:t>
            </w:r>
            <w:r w:rsidR="007E0626" w:rsidRPr="00C91E08">
              <w:rPr>
                <w:color w:val="auto"/>
              </w:rPr>
              <w:t>?</w:t>
            </w:r>
          </w:p>
        </w:tc>
        <w:tc>
          <w:tcPr>
            <w:tcW w:w="6372" w:type="dxa"/>
          </w:tcPr>
          <w:p w14:paraId="20559680" w14:textId="34FBFD7D" w:rsidR="007B7628" w:rsidRPr="00C91E08" w:rsidRDefault="007B7628" w:rsidP="008B6A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91E08">
              <w:rPr>
                <w:color w:val="auto"/>
              </w:rPr>
              <w:t xml:space="preserve">2 gange om ugen på fastlagte </w:t>
            </w:r>
            <w:r w:rsidR="007E0626" w:rsidRPr="00C91E08">
              <w:rPr>
                <w:color w:val="auto"/>
              </w:rPr>
              <w:t>hver</w:t>
            </w:r>
            <w:r w:rsidRPr="00C91E08">
              <w:rPr>
                <w:color w:val="auto"/>
              </w:rPr>
              <w:t>dage</w:t>
            </w:r>
            <w:r w:rsidR="007E0626" w:rsidRPr="00C91E08">
              <w:rPr>
                <w:color w:val="auto"/>
              </w:rPr>
              <w:t>. Der monitoreres</w:t>
            </w:r>
            <w:r w:rsidR="004A584B">
              <w:rPr>
                <w:color w:val="auto"/>
              </w:rPr>
              <w:t xml:space="preserve"> som udgangspunkt</w:t>
            </w:r>
            <w:r w:rsidR="007E0626" w:rsidRPr="00C91E08">
              <w:rPr>
                <w:color w:val="auto"/>
              </w:rPr>
              <w:t xml:space="preserve"> ikke i weekenden og på helligdage.</w:t>
            </w:r>
          </w:p>
        </w:tc>
      </w:tr>
      <w:tr w:rsidR="007B7628" w14:paraId="0134ED2F" w14:textId="77777777" w:rsidTr="00C9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1C12197" w14:textId="0832F6C6" w:rsidR="007B7628" w:rsidRPr="00C91E08" w:rsidRDefault="007B7628" w:rsidP="008B6A91">
            <w:pPr>
              <w:spacing w:line="276" w:lineRule="auto"/>
              <w:rPr>
                <w:color w:val="auto"/>
              </w:rPr>
            </w:pPr>
            <w:r w:rsidRPr="00C91E08">
              <w:rPr>
                <w:color w:val="auto"/>
              </w:rPr>
              <w:t xml:space="preserve">Hvem </w:t>
            </w:r>
            <w:r w:rsidR="00C00363" w:rsidRPr="00C91E08">
              <w:rPr>
                <w:color w:val="auto"/>
              </w:rPr>
              <w:t xml:space="preserve">viser borgeren hvordan de skal </w:t>
            </w:r>
            <w:r w:rsidR="007E0626" w:rsidRPr="00C91E08">
              <w:rPr>
                <w:color w:val="auto"/>
              </w:rPr>
              <w:t>foretage og indtaste målinger, samt hvad målinger</w:t>
            </w:r>
            <w:r w:rsidR="00C00363" w:rsidRPr="00C91E08">
              <w:rPr>
                <w:color w:val="auto"/>
              </w:rPr>
              <w:t xml:space="preserve"> betyder</w:t>
            </w:r>
            <w:r w:rsidR="007E0626" w:rsidRPr="00C91E08">
              <w:rPr>
                <w:color w:val="auto"/>
              </w:rPr>
              <w:t>?</w:t>
            </w:r>
          </w:p>
        </w:tc>
        <w:tc>
          <w:tcPr>
            <w:tcW w:w="6372" w:type="dxa"/>
          </w:tcPr>
          <w:p w14:paraId="59327EBD" w14:textId="76AF74B0" w:rsidR="007B7628" w:rsidRPr="00C91E08" w:rsidRDefault="009C3EA3" w:rsidP="008B6A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="00C00363" w:rsidRPr="00C91E08">
              <w:rPr>
                <w:color w:val="auto"/>
              </w:rPr>
              <w:t>ygeplejersken som tager ud til borgeren på et introduktionsbesøg</w:t>
            </w:r>
            <w:r w:rsidR="00A85A65">
              <w:rPr>
                <w:color w:val="auto"/>
              </w:rPr>
              <w:t>.</w:t>
            </w:r>
          </w:p>
        </w:tc>
      </w:tr>
      <w:tr w:rsidR="007B7628" w14:paraId="2EFFC52B" w14:textId="77777777" w:rsidTr="00C91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67BD35A" w14:textId="298DBA1E" w:rsidR="007B7628" w:rsidRPr="00C91E08" w:rsidRDefault="00C00363" w:rsidP="008B6A91">
            <w:pPr>
              <w:spacing w:line="276" w:lineRule="auto"/>
              <w:rPr>
                <w:color w:val="auto"/>
              </w:rPr>
            </w:pPr>
            <w:r w:rsidRPr="00C91E08">
              <w:rPr>
                <w:color w:val="auto"/>
              </w:rPr>
              <w:t xml:space="preserve">Er der </w:t>
            </w:r>
            <w:r w:rsidR="007E0626" w:rsidRPr="00C91E08">
              <w:rPr>
                <w:color w:val="auto"/>
              </w:rPr>
              <w:t>mulighed for videokommunikation?</w:t>
            </w:r>
          </w:p>
        </w:tc>
        <w:tc>
          <w:tcPr>
            <w:tcW w:w="6372" w:type="dxa"/>
          </w:tcPr>
          <w:p w14:paraId="37681524" w14:textId="24B87421" w:rsidR="007E0626" w:rsidRPr="00C91E08" w:rsidRDefault="00C00363" w:rsidP="009C3E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91E08">
              <w:rPr>
                <w:color w:val="auto"/>
              </w:rPr>
              <w:t>Ja</w:t>
            </w:r>
            <w:r w:rsidR="00281139" w:rsidRPr="00C91E08">
              <w:rPr>
                <w:color w:val="auto"/>
              </w:rPr>
              <w:t>, der er</w:t>
            </w:r>
            <w:r w:rsidR="009C3EA3">
              <w:rPr>
                <w:color w:val="auto"/>
              </w:rPr>
              <w:t xml:space="preserve"> mulighed for videomøder</w:t>
            </w:r>
            <w:r w:rsidR="00281139" w:rsidRPr="00C91E08">
              <w:rPr>
                <w:color w:val="auto"/>
              </w:rPr>
              <w:t xml:space="preserve"> </w:t>
            </w:r>
            <w:r w:rsidR="009C3EA3">
              <w:rPr>
                <w:color w:val="auto"/>
              </w:rPr>
              <w:t>mellem sygeplejersken og borgeren</w:t>
            </w:r>
            <w:r w:rsidR="00A85A65">
              <w:rPr>
                <w:color w:val="auto"/>
              </w:rPr>
              <w:t>.</w:t>
            </w:r>
          </w:p>
        </w:tc>
      </w:tr>
      <w:tr w:rsidR="007B7628" w14:paraId="21615ACE" w14:textId="77777777" w:rsidTr="00C9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53BDA37" w14:textId="4EFC243D" w:rsidR="007B7628" w:rsidRPr="00C91E08" w:rsidRDefault="00C00363" w:rsidP="008B6A91">
            <w:pPr>
              <w:spacing w:line="276" w:lineRule="auto"/>
              <w:rPr>
                <w:color w:val="auto"/>
              </w:rPr>
            </w:pPr>
            <w:r w:rsidRPr="00C91E08">
              <w:rPr>
                <w:color w:val="auto"/>
              </w:rPr>
              <w:t xml:space="preserve">Er </w:t>
            </w:r>
            <w:r w:rsidR="009C3EA3">
              <w:rPr>
                <w:color w:val="auto"/>
              </w:rPr>
              <w:t>det et akut tilbud</w:t>
            </w:r>
            <w:r w:rsidR="007E0626" w:rsidRPr="00C91E08">
              <w:rPr>
                <w:color w:val="auto"/>
              </w:rPr>
              <w:t>?</w:t>
            </w:r>
          </w:p>
        </w:tc>
        <w:tc>
          <w:tcPr>
            <w:tcW w:w="6372" w:type="dxa"/>
          </w:tcPr>
          <w:p w14:paraId="042F306C" w14:textId="367A7F18" w:rsidR="007B7628" w:rsidRPr="00A92639" w:rsidRDefault="00A92639" w:rsidP="00A92639">
            <w:pPr>
              <w:widowControl w:val="0"/>
              <w:autoSpaceDE w:val="0"/>
              <w:autoSpaceDN w:val="0"/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Nej, der er ikke tale </w:t>
            </w:r>
            <w:r w:rsidRPr="00534B59">
              <w:rPr>
                <w:rFonts w:cs="Arial"/>
                <w:color w:val="000000"/>
              </w:rPr>
              <w:t>om et akut tilbud.</w:t>
            </w:r>
            <w:r w:rsidRPr="00534B59">
              <w:rPr>
                <w:rFonts w:cs="Arial"/>
                <w:color w:val="000000"/>
                <w:spacing w:val="1"/>
              </w:rPr>
              <w:t xml:space="preserve"> Ved</w:t>
            </w:r>
            <w:r w:rsidRPr="00534B59">
              <w:rPr>
                <w:rFonts w:cs="Arial"/>
                <w:color w:val="000000"/>
                <w:spacing w:val="-2"/>
              </w:rPr>
              <w:t xml:space="preserve"> </w:t>
            </w:r>
            <w:r w:rsidRPr="00534B59">
              <w:rPr>
                <w:rFonts w:cs="Arial"/>
                <w:color w:val="000000"/>
              </w:rPr>
              <w:t>akut</w:t>
            </w:r>
            <w:r w:rsidRPr="00534B59">
              <w:rPr>
                <w:rFonts w:cs="Arial"/>
                <w:color w:val="000000"/>
                <w:spacing w:val="-1"/>
              </w:rPr>
              <w:t xml:space="preserve"> </w:t>
            </w:r>
            <w:r w:rsidRPr="00534B59">
              <w:rPr>
                <w:rFonts w:cs="Arial"/>
                <w:color w:val="000000"/>
                <w:spacing w:val="1"/>
              </w:rPr>
              <w:t>forværring</w:t>
            </w:r>
            <w:r w:rsidRPr="00534B59">
              <w:rPr>
                <w:rFonts w:cs="Arial"/>
                <w:color w:val="000000"/>
                <w:spacing w:val="-2"/>
              </w:rPr>
              <w:t xml:space="preserve"> </w:t>
            </w:r>
            <w:r w:rsidRPr="00534B59">
              <w:rPr>
                <w:rFonts w:cs="Arial"/>
                <w:color w:val="000000"/>
              </w:rPr>
              <w:t>kontaktes</w:t>
            </w:r>
            <w:r w:rsidRPr="00534B59">
              <w:rPr>
                <w:rFonts w:cs="Arial"/>
                <w:color w:val="000000"/>
                <w:spacing w:val="2"/>
              </w:rPr>
              <w:t xml:space="preserve"> </w:t>
            </w:r>
            <w:r w:rsidRPr="00534B59">
              <w:rPr>
                <w:rFonts w:cs="Arial"/>
                <w:color w:val="000000"/>
                <w:spacing w:val="-1"/>
              </w:rPr>
              <w:t>det</w:t>
            </w:r>
            <w:r w:rsidRPr="00534B59">
              <w:rPr>
                <w:rFonts w:cs="Arial"/>
                <w:color w:val="000000"/>
                <w:spacing w:val="2"/>
              </w:rPr>
              <w:t xml:space="preserve"> </w:t>
            </w:r>
            <w:r w:rsidRPr="00534B59">
              <w:rPr>
                <w:rFonts w:cs="Arial"/>
                <w:color w:val="000000"/>
              </w:rPr>
              <w:t>akutte system fx 112 eller egen læge</w:t>
            </w:r>
            <w:r>
              <w:rPr>
                <w:color w:val="000000"/>
              </w:rPr>
              <w:t xml:space="preserve"> </w:t>
            </w:r>
          </w:p>
        </w:tc>
      </w:tr>
      <w:tr w:rsidR="007B7628" w14:paraId="1DE5DF0E" w14:textId="77777777" w:rsidTr="00C91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EE553D3" w14:textId="6365984A" w:rsidR="007B7628" w:rsidRPr="00C91E08" w:rsidRDefault="009C3EA3" w:rsidP="009C3EA3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Hvornår skal tilbuddet </w:t>
            </w:r>
            <w:r w:rsidR="00C00363" w:rsidRPr="00C91E08">
              <w:rPr>
                <w:color w:val="auto"/>
              </w:rPr>
              <w:t>starte op?</w:t>
            </w:r>
          </w:p>
        </w:tc>
        <w:tc>
          <w:tcPr>
            <w:tcW w:w="6372" w:type="dxa"/>
          </w:tcPr>
          <w:p w14:paraId="2ECD87F7" w14:textId="198C198B" w:rsidR="007B7628" w:rsidRPr="00C91E08" w:rsidRDefault="003A0FC7" w:rsidP="008B6A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Tilbuddet</w:t>
            </w:r>
            <w:r w:rsidR="009C3EA3">
              <w:rPr>
                <w:color w:val="auto"/>
              </w:rPr>
              <w:t xml:space="preserve"> skal være klar og tilgængelig </w:t>
            </w:r>
            <w:r w:rsidR="00E46753">
              <w:rPr>
                <w:color w:val="auto"/>
              </w:rPr>
              <w:t>i hele landet i løbet af 2023</w:t>
            </w:r>
            <w:r w:rsidR="00A85A65">
              <w:rPr>
                <w:color w:val="auto"/>
              </w:rPr>
              <w:t>.</w:t>
            </w:r>
          </w:p>
        </w:tc>
      </w:tr>
      <w:tr w:rsidR="00C00363" w14:paraId="6ED70CB3" w14:textId="77777777" w:rsidTr="00C9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6AAEB23" w14:textId="6E4A617B" w:rsidR="00C00363" w:rsidRPr="00C91E08" w:rsidRDefault="003A0FC7" w:rsidP="008B6A91">
            <w:p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Hvornår afprøves tilbuddet</w:t>
            </w:r>
            <w:r w:rsidR="00C00363" w:rsidRPr="00C91E08">
              <w:rPr>
                <w:color w:val="auto"/>
              </w:rPr>
              <w:t xml:space="preserve"> og systemerne bag</w:t>
            </w:r>
            <w:r w:rsidR="007E0626" w:rsidRPr="00C91E08">
              <w:rPr>
                <w:color w:val="auto"/>
              </w:rPr>
              <w:t>?</w:t>
            </w:r>
          </w:p>
        </w:tc>
        <w:tc>
          <w:tcPr>
            <w:tcW w:w="6372" w:type="dxa"/>
          </w:tcPr>
          <w:p w14:paraId="360B6965" w14:textId="29DC190F" w:rsidR="00C00363" w:rsidRPr="00C91E08" w:rsidRDefault="003A0FC7" w:rsidP="003A0FC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Fra marts til og med maj 202</w:t>
            </w:r>
            <w:r w:rsidR="00E46753">
              <w:rPr>
                <w:color w:val="auto"/>
              </w:rPr>
              <w:t>3</w:t>
            </w:r>
            <w:r w:rsidR="00C00363" w:rsidRPr="00C91E08">
              <w:rPr>
                <w:color w:val="auto"/>
              </w:rPr>
              <w:t xml:space="preserve"> afprøves </w:t>
            </w:r>
            <w:r>
              <w:rPr>
                <w:color w:val="auto"/>
              </w:rPr>
              <w:t>det samlede tilbud</w:t>
            </w:r>
            <w:r w:rsidR="00C00363" w:rsidRPr="00C91E08">
              <w:rPr>
                <w:color w:val="auto"/>
              </w:rPr>
              <w:t xml:space="preserve"> i udvalgte pilot</w:t>
            </w:r>
            <w:r w:rsidR="004A584B">
              <w:rPr>
                <w:color w:val="auto"/>
              </w:rPr>
              <w:t>organisationer.</w:t>
            </w:r>
          </w:p>
        </w:tc>
      </w:tr>
      <w:tr w:rsidR="00C00363" w14:paraId="00CC0AE4" w14:textId="77777777" w:rsidTr="00C91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B0F1408" w14:textId="053419BD" w:rsidR="00C00363" w:rsidRPr="00C91E08" w:rsidRDefault="00C00363" w:rsidP="008B6A91">
            <w:pPr>
              <w:spacing w:line="276" w:lineRule="auto"/>
              <w:rPr>
                <w:color w:val="auto"/>
              </w:rPr>
            </w:pPr>
            <w:r w:rsidRPr="00C91E08">
              <w:rPr>
                <w:color w:val="auto"/>
              </w:rPr>
              <w:t>Hvem står for support</w:t>
            </w:r>
            <w:r w:rsidR="00B570AB">
              <w:rPr>
                <w:color w:val="auto"/>
              </w:rPr>
              <w:t xml:space="preserve"> og service</w:t>
            </w:r>
            <w:r w:rsidRPr="00C91E08">
              <w:rPr>
                <w:color w:val="auto"/>
              </w:rPr>
              <w:t xml:space="preserve"> af systemerne</w:t>
            </w:r>
            <w:r w:rsidR="007E0626" w:rsidRPr="00C91E08">
              <w:rPr>
                <w:color w:val="auto"/>
              </w:rPr>
              <w:t>?</w:t>
            </w:r>
          </w:p>
        </w:tc>
        <w:tc>
          <w:tcPr>
            <w:tcW w:w="6372" w:type="dxa"/>
          </w:tcPr>
          <w:p w14:paraId="1C804B0E" w14:textId="2E77D22C" w:rsidR="00C00363" w:rsidRPr="00521AFB" w:rsidRDefault="00E27D7F" w:rsidP="0005082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452A2">
              <w:rPr>
                <w:color w:val="auto"/>
              </w:rPr>
              <w:t xml:space="preserve">For almindelig support – både teknisk og faglig, er det </w:t>
            </w:r>
            <w:r w:rsidR="00E46753" w:rsidRPr="006452A2">
              <w:rPr>
                <w:color w:val="auto"/>
              </w:rPr>
              <w:t xml:space="preserve">de monitoreringsansvarlige sygeplejersker der kontaktes først. Herefter kontaktes den </w:t>
            </w:r>
            <w:r w:rsidRPr="006452A2">
              <w:rPr>
                <w:color w:val="auto"/>
              </w:rPr>
              <w:t xml:space="preserve">fælles </w:t>
            </w:r>
            <w:r w:rsidR="00E46753" w:rsidRPr="006452A2">
              <w:rPr>
                <w:color w:val="auto"/>
              </w:rPr>
              <w:t>lokale SSL-enhed</w:t>
            </w:r>
            <w:r w:rsidRPr="006452A2">
              <w:rPr>
                <w:color w:val="auto"/>
              </w:rPr>
              <w:t xml:space="preserve"> </w:t>
            </w:r>
          </w:p>
        </w:tc>
      </w:tr>
      <w:tr w:rsidR="00C01297" w14:paraId="5DE1C0E2" w14:textId="77777777" w:rsidTr="00C9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745D425" w14:textId="7A1C395D" w:rsidR="00C01297" w:rsidRPr="00C91E08" w:rsidRDefault="008153D2" w:rsidP="008B6A91">
            <w:pPr>
              <w:spacing w:line="276" w:lineRule="auto"/>
              <w:rPr>
                <w:color w:val="auto"/>
              </w:rPr>
            </w:pPr>
            <w:r w:rsidRPr="00C91E08">
              <w:rPr>
                <w:color w:val="auto"/>
              </w:rPr>
              <w:t xml:space="preserve">Er der sundhedsfaglige </w:t>
            </w:r>
            <w:r w:rsidR="00A85A65">
              <w:rPr>
                <w:color w:val="auto"/>
              </w:rPr>
              <w:t>instrukser knyttet til tilbuddet</w:t>
            </w:r>
            <w:r w:rsidRPr="00C91E08">
              <w:rPr>
                <w:color w:val="auto"/>
              </w:rPr>
              <w:t>?</w:t>
            </w:r>
          </w:p>
        </w:tc>
        <w:tc>
          <w:tcPr>
            <w:tcW w:w="6372" w:type="dxa"/>
          </w:tcPr>
          <w:p w14:paraId="5CE87BC9" w14:textId="2BB53E4A" w:rsidR="00C01297" w:rsidRPr="00C91E08" w:rsidRDefault="008153D2" w:rsidP="008B6A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91E08">
              <w:rPr>
                <w:color w:val="auto"/>
              </w:rPr>
              <w:t xml:space="preserve">Ja, der er udarbejdet 10 sundhedsfaglige instrukser, der læner sig op </w:t>
            </w:r>
            <w:r w:rsidR="00C70511" w:rsidRPr="00C91E08">
              <w:rPr>
                <w:color w:val="auto"/>
              </w:rPr>
              <w:t>ad</w:t>
            </w:r>
            <w:r w:rsidRPr="00C91E08">
              <w:rPr>
                <w:color w:val="auto"/>
              </w:rPr>
              <w:t xml:space="preserve"> det sundh</w:t>
            </w:r>
            <w:r w:rsidR="00A85A65">
              <w:rPr>
                <w:color w:val="auto"/>
              </w:rPr>
              <w:t>edsfaglige indhold for tilbuddet</w:t>
            </w:r>
            <w:r w:rsidRPr="00C91E08">
              <w:rPr>
                <w:color w:val="auto"/>
              </w:rPr>
              <w:t>. Instrukserne afprøves</w:t>
            </w:r>
            <w:r w:rsidR="003A0FC7">
              <w:rPr>
                <w:color w:val="auto"/>
              </w:rPr>
              <w:t xml:space="preserve"> i pilotafprøvningen der starter marts 202</w:t>
            </w:r>
            <w:r w:rsidR="00E46753">
              <w:rPr>
                <w:color w:val="auto"/>
              </w:rPr>
              <w:t>3</w:t>
            </w:r>
            <w:r w:rsidR="003A0FC7">
              <w:rPr>
                <w:color w:val="auto"/>
              </w:rPr>
              <w:t>.</w:t>
            </w:r>
          </w:p>
        </w:tc>
      </w:tr>
      <w:tr w:rsidR="008153D2" w14:paraId="20C35CC1" w14:textId="77777777" w:rsidTr="00C91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FB2F06E" w14:textId="2D131BDA" w:rsidR="008153D2" w:rsidRPr="00C91E08" w:rsidRDefault="008153D2" w:rsidP="008B6A91">
            <w:pPr>
              <w:spacing w:line="276" w:lineRule="auto"/>
              <w:rPr>
                <w:color w:val="auto"/>
              </w:rPr>
            </w:pPr>
            <w:r w:rsidRPr="00C91E08">
              <w:rPr>
                <w:color w:val="auto"/>
              </w:rPr>
              <w:t>Hvordan opkval</w:t>
            </w:r>
            <w:r w:rsidR="00812EC4" w:rsidRPr="00C91E08">
              <w:rPr>
                <w:color w:val="auto"/>
              </w:rPr>
              <w:t>ificerer vi vores sundhedsfaglige personale</w:t>
            </w:r>
            <w:r w:rsidRPr="00C91E08">
              <w:rPr>
                <w:color w:val="auto"/>
              </w:rPr>
              <w:t>?</w:t>
            </w:r>
          </w:p>
        </w:tc>
        <w:tc>
          <w:tcPr>
            <w:tcW w:w="6372" w:type="dxa"/>
          </w:tcPr>
          <w:p w14:paraId="6EBE9768" w14:textId="1C3D9784" w:rsidR="008153D2" w:rsidRPr="00C91E08" w:rsidRDefault="00812EC4" w:rsidP="008B6A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91E08">
              <w:rPr>
                <w:color w:val="auto"/>
              </w:rPr>
              <w:t>På nationalt plan</w:t>
            </w:r>
            <w:r w:rsidR="003A0FC7">
              <w:rPr>
                <w:color w:val="auto"/>
              </w:rPr>
              <w:t xml:space="preserve"> er der lavet</w:t>
            </w:r>
            <w:r w:rsidRPr="00C91E08">
              <w:rPr>
                <w:color w:val="auto"/>
              </w:rPr>
              <w:t xml:space="preserve"> e-læringsmateriale til</w:t>
            </w:r>
            <w:r w:rsidR="00224AD8" w:rsidRPr="00C91E08">
              <w:rPr>
                <w:color w:val="auto"/>
              </w:rPr>
              <w:t xml:space="preserve"> et bredt kompetenceløft af</w:t>
            </w:r>
            <w:r w:rsidRPr="00C91E08">
              <w:rPr>
                <w:color w:val="auto"/>
              </w:rPr>
              <w:t xml:space="preserve"> sundhedsfagligt personale (</w:t>
            </w:r>
            <w:r w:rsidR="00E46753">
              <w:rPr>
                <w:color w:val="auto"/>
              </w:rPr>
              <w:t>s</w:t>
            </w:r>
            <w:r w:rsidRPr="00C91E08">
              <w:rPr>
                <w:color w:val="auto"/>
              </w:rPr>
              <w:t>osu-hjælper, sosu-assistent, sygeplejersker</w:t>
            </w:r>
            <w:r w:rsidR="00224AD8" w:rsidRPr="00C91E08">
              <w:rPr>
                <w:color w:val="auto"/>
              </w:rPr>
              <w:t xml:space="preserve"> og evt. terapeuter</w:t>
            </w:r>
            <w:r w:rsidRPr="00C91E08">
              <w:rPr>
                <w:color w:val="auto"/>
              </w:rPr>
              <w:t xml:space="preserve">) derudover </w:t>
            </w:r>
            <w:r w:rsidR="00E46753">
              <w:rPr>
                <w:color w:val="auto"/>
              </w:rPr>
              <w:t>udbydes</w:t>
            </w:r>
            <w:r w:rsidR="005C4389" w:rsidRPr="00C91E08">
              <w:rPr>
                <w:color w:val="auto"/>
              </w:rPr>
              <w:t xml:space="preserve"> et kompetenceløft målrettet </w:t>
            </w:r>
            <w:r w:rsidRPr="00C91E08">
              <w:rPr>
                <w:color w:val="auto"/>
              </w:rPr>
              <w:t>monitoreringsansvarlige</w:t>
            </w:r>
            <w:r w:rsidR="00E46753">
              <w:rPr>
                <w:color w:val="auto"/>
              </w:rPr>
              <w:t>, samt teknisk undervisning i løsningerne</w:t>
            </w:r>
            <w:r w:rsidRPr="00C91E08">
              <w:rPr>
                <w:color w:val="auto"/>
              </w:rPr>
              <w:t xml:space="preserve">. </w:t>
            </w:r>
          </w:p>
        </w:tc>
      </w:tr>
      <w:tr w:rsidR="00812EC4" w14:paraId="3842961C" w14:textId="77777777" w:rsidTr="00C9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4AC20CC" w14:textId="01FF2999" w:rsidR="00812EC4" w:rsidRPr="00C91E08" w:rsidRDefault="00812EC4" w:rsidP="008B6A91">
            <w:pPr>
              <w:spacing w:line="276" w:lineRule="auto"/>
              <w:rPr>
                <w:color w:val="auto"/>
              </w:rPr>
            </w:pPr>
            <w:r w:rsidRPr="00C91E08">
              <w:rPr>
                <w:color w:val="auto"/>
              </w:rPr>
              <w:t>Hvordan vil implementering foregå?</w:t>
            </w:r>
          </w:p>
        </w:tc>
        <w:tc>
          <w:tcPr>
            <w:tcW w:w="6372" w:type="dxa"/>
          </w:tcPr>
          <w:p w14:paraId="4A72FC37" w14:textId="3F88909D" w:rsidR="00812EC4" w:rsidRPr="00C91E08" w:rsidRDefault="00E46753" w:rsidP="008B6A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Fælles Telemedicin i Syd</w:t>
            </w:r>
            <w:r w:rsidR="00812EC4" w:rsidRPr="00C91E08">
              <w:rPr>
                <w:color w:val="auto"/>
              </w:rPr>
              <w:t xml:space="preserve"> vil udarbejde implementerings</w:t>
            </w:r>
            <w:r w:rsidR="00324037" w:rsidRPr="00C91E08">
              <w:rPr>
                <w:color w:val="auto"/>
              </w:rPr>
              <w:t>pakker med informationsmateriale, herunder relevante dokumenter som instrukser og undervisningsmateriale. Kommuner og sygehuse har derefter selv ansv</w:t>
            </w:r>
            <w:r w:rsidR="00A85A65">
              <w:rPr>
                <w:color w:val="auto"/>
              </w:rPr>
              <w:t>ar for at implementere tilbuddet</w:t>
            </w:r>
            <w:r w:rsidR="00324037" w:rsidRPr="00C91E08">
              <w:rPr>
                <w:color w:val="auto"/>
              </w:rPr>
              <w:t xml:space="preserve"> i deres egen organisation. </w:t>
            </w:r>
          </w:p>
        </w:tc>
      </w:tr>
      <w:tr w:rsidR="00983344" w14:paraId="479B81BF" w14:textId="77777777" w:rsidTr="00C91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9A651DA" w14:textId="601C8997" w:rsidR="00983344" w:rsidRPr="00C91E08" w:rsidRDefault="00983344" w:rsidP="008B6A91">
            <w:pPr>
              <w:spacing w:line="276" w:lineRule="auto"/>
              <w:rPr>
                <w:color w:val="auto"/>
              </w:rPr>
            </w:pPr>
            <w:r w:rsidRPr="00C91E08">
              <w:rPr>
                <w:color w:val="auto"/>
              </w:rPr>
              <w:lastRenderedPageBreak/>
              <w:t>Hvor mange monitoreringsansvarlige har man brug for?</w:t>
            </w:r>
          </w:p>
        </w:tc>
        <w:tc>
          <w:tcPr>
            <w:tcW w:w="6372" w:type="dxa"/>
          </w:tcPr>
          <w:p w14:paraId="0C9EEA9F" w14:textId="57C37914" w:rsidR="00983344" w:rsidRPr="00C91E08" w:rsidRDefault="00281139" w:rsidP="00B073E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91E08">
              <w:rPr>
                <w:color w:val="auto"/>
              </w:rPr>
              <w:t>Det afhænger af hvo</w:t>
            </w:r>
            <w:r w:rsidR="00A85A65">
              <w:rPr>
                <w:color w:val="auto"/>
              </w:rPr>
              <w:t>rdan man implementerer tilbuddet</w:t>
            </w:r>
            <w:r w:rsidRPr="00C91E08">
              <w:rPr>
                <w:color w:val="auto"/>
              </w:rPr>
              <w:t xml:space="preserve"> i egen organisation. </w:t>
            </w:r>
          </w:p>
        </w:tc>
      </w:tr>
      <w:tr w:rsidR="003027BA" w14:paraId="15437369" w14:textId="77777777" w:rsidTr="00C9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BDC46CD" w14:textId="6FC18157" w:rsidR="003027BA" w:rsidRPr="00C91E08" w:rsidRDefault="003027BA" w:rsidP="008B6A91">
            <w:pPr>
              <w:spacing w:line="276" w:lineRule="auto"/>
              <w:rPr>
                <w:color w:val="auto"/>
              </w:rPr>
            </w:pPr>
            <w:r w:rsidRPr="00C91E08">
              <w:rPr>
                <w:color w:val="auto"/>
              </w:rPr>
              <w:t>Hvem indkøber udstyr? (tablet, saturationsmåler</w:t>
            </w:r>
            <w:r w:rsidR="005C4389" w:rsidRPr="00C91E08">
              <w:rPr>
                <w:color w:val="auto"/>
              </w:rPr>
              <w:t>, vægt</w:t>
            </w:r>
            <w:r w:rsidRPr="00C91E08">
              <w:rPr>
                <w:color w:val="auto"/>
              </w:rPr>
              <w:t>)</w:t>
            </w:r>
          </w:p>
        </w:tc>
        <w:tc>
          <w:tcPr>
            <w:tcW w:w="6372" w:type="dxa"/>
          </w:tcPr>
          <w:p w14:paraId="40FC5046" w14:textId="7B253E53" w:rsidR="00727998" w:rsidRPr="00B073E3" w:rsidRDefault="00B073E3" w:rsidP="00727998">
            <w:pPr>
              <w:widowControl w:val="0"/>
              <w:autoSpaceDE w:val="0"/>
              <w:autoSpaceDN w:val="0"/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B073E3">
              <w:rPr>
                <w:color w:val="auto"/>
              </w:rPr>
              <w:t>Kommunerne har ansvaret for at indkøbe udstyr.</w:t>
            </w:r>
          </w:p>
          <w:p w14:paraId="1C94D887" w14:textId="7BCB4AAA" w:rsidR="003027BA" w:rsidRPr="00C91E08" w:rsidRDefault="003027BA" w:rsidP="008B6A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E8166D" w14:paraId="302E9277" w14:textId="77777777" w:rsidTr="00C91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609F3BF" w14:textId="10674C6E" w:rsidR="00E8166D" w:rsidRPr="00C91E08" w:rsidRDefault="00224AD8" w:rsidP="008B6A91">
            <w:pPr>
              <w:spacing w:line="276" w:lineRule="auto"/>
              <w:rPr>
                <w:color w:val="auto"/>
              </w:rPr>
            </w:pPr>
            <w:r w:rsidRPr="00C91E08">
              <w:rPr>
                <w:color w:val="auto"/>
              </w:rPr>
              <w:t>Hvem betaler udstyret?</w:t>
            </w:r>
          </w:p>
        </w:tc>
        <w:tc>
          <w:tcPr>
            <w:tcW w:w="6372" w:type="dxa"/>
          </w:tcPr>
          <w:p w14:paraId="36D8A494" w14:textId="1CE6057E" w:rsidR="00E8166D" w:rsidRPr="00C91E08" w:rsidRDefault="00224AD8" w:rsidP="008B6A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91E08">
              <w:rPr>
                <w:color w:val="auto"/>
              </w:rPr>
              <w:t>Udgifter til udstyr deles mellem region og kommune med henholdsvis 65% til region og 35% til kommune</w:t>
            </w:r>
            <w:r w:rsidR="00A85A65">
              <w:rPr>
                <w:color w:val="auto"/>
              </w:rPr>
              <w:t>.</w:t>
            </w:r>
          </w:p>
        </w:tc>
      </w:tr>
      <w:tr w:rsidR="00224AD8" w14:paraId="14B36F8C" w14:textId="77777777" w:rsidTr="00C91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0E530B8" w14:textId="4B74586A" w:rsidR="00224AD8" w:rsidRPr="00C91E08" w:rsidRDefault="00224AD8" w:rsidP="008B6A91">
            <w:pPr>
              <w:spacing w:line="276" w:lineRule="auto"/>
              <w:rPr>
                <w:color w:val="auto"/>
              </w:rPr>
            </w:pPr>
            <w:r w:rsidRPr="00C91E08">
              <w:rPr>
                <w:color w:val="auto"/>
              </w:rPr>
              <w:t>H</w:t>
            </w:r>
            <w:r w:rsidR="003A0FC7">
              <w:rPr>
                <w:color w:val="auto"/>
              </w:rPr>
              <w:t>vem betaler driften af tilbuddet</w:t>
            </w:r>
            <w:r w:rsidRPr="00C91E08">
              <w:rPr>
                <w:color w:val="auto"/>
              </w:rPr>
              <w:t>?</w:t>
            </w:r>
          </w:p>
        </w:tc>
        <w:tc>
          <w:tcPr>
            <w:tcW w:w="6372" w:type="dxa"/>
          </w:tcPr>
          <w:p w14:paraId="538AF3AF" w14:textId="3D2D43D4" w:rsidR="00224AD8" w:rsidRPr="00C91E08" w:rsidRDefault="00224AD8" w:rsidP="008B6A9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C91E08">
              <w:rPr>
                <w:color w:val="auto"/>
              </w:rPr>
              <w:t>Kommune og sygehus afholder hver især driftsudgifter</w:t>
            </w:r>
            <w:r w:rsidR="00A85A65">
              <w:rPr>
                <w:color w:val="auto"/>
              </w:rPr>
              <w:t>.</w:t>
            </w:r>
          </w:p>
        </w:tc>
      </w:tr>
      <w:tr w:rsidR="00224AD8" w14:paraId="03D67FFA" w14:textId="77777777" w:rsidTr="00C91E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F662F0E" w14:textId="2D246E3F" w:rsidR="00224AD8" w:rsidRPr="00C91E08" w:rsidRDefault="00224AD8" w:rsidP="008B6A91">
            <w:pPr>
              <w:spacing w:line="276" w:lineRule="auto"/>
              <w:rPr>
                <w:color w:val="auto"/>
              </w:rPr>
            </w:pPr>
            <w:r w:rsidRPr="00C91E08">
              <w:rPr>
                <w:color w:val="auto"/>
              </w:rPr>
              <w:t>Hvor hurtigt efter henvisning skal borgeren ops</w:t>
            </w:r>
            <w:r w:rsidR="003A0FC7">
              <w:rPr>
                <w:color w:val="auto"/>
              </w:rPr>
              <w:t>tartes i tilbuddet</w:t>
            </w:r>
            <w:r w:rsidRPr="00C91E08">
              <w:rPr>
                <w:color w:val="auto"/>
              </w:rPr>
              <w:t>?</w:t>
            </w:r>
          </w:p>
        </w:tc>
        <w:tc>
          <w:tcPr>
            <w:tcW w:w="6372" w:type="dxa"/>
          </w:tcPr>
          <w:p w14:paraId="1E281C68" w14:textId="0BCF0C99" w:rsidR="00224AD8" w:rsidRPr="00C91E08" w:rsidRDefault="00224AD8" w:rsidP="008B6A9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91E08">
              <w:rPr>
                <w:color w:val="auto"/>
              </w:rPr>
              <w:t xml:space="preserve">Borgeren skal senest opstartes </w:t>
            </w:r>
            <w:r w:rsidR="008B6A91" w:rsidRPr="00C91E08">
              <w:rPr>
                <w:color w:val="auto"/>
              </w:rPr>
              <w:t>syv hver</w:t>
            </w:r>
            <w:r w:rsidRPr="00C91E08">
              <w:rPr>
                <w:color w:val="auto"/>
              </w:rPr>
              <w:t>dage efter henvisning</w:t>
            </w:r>
            <w:r w:rsidR="00A85A65">
              <w:rPr>
                <w:color w:val="auto"/>
              </w:rPr>
              <w:t>.</w:t>
            </w:r>
          </w:p>
        </w:tc>
      </w:tr>
    </w:tbl>
    <w:p w14:paraId="38B18966" w14:textId="77777777" w:rsidR="00DD7B49" w:rsidRPr="004D2B44" w:rsidRDefault="00DD7B49" w:rsidP="0072207E"/>
    <w:sectPr w:rsidR="00DD7B49" w:rsidRPr="004D2B44" w:rsidSect="00122B22">
      <w:footerReference w:type="default" r:id="rId10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4E7EF" w14:textId="77777777" w:rsidR="00122B22" w:rsidRDefault="00122B22" w:rsidP="00122B22">
      <w:pPr>
        <w:spacing w:line="240" w:lineRule="auto"/>
      </w:pPr>
      <w:r>
        <w:separator/>
      </w:r>
    </w:p>
  </w:endnote>
  <w:endnote w:type="continuationSeparator" w:id="0">
    <w:p w14:paraId="71A4D2A5" w14:textId="77777777" w:rsidR="00122B22" w:rsidRDefault="00122B22" w:rsidP="00122B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393966"/>
      <w:docPartObj>
        <w:docPartGallery w:val="Page Numbers (Bottom of Page)"/>
        <w:docPartUnique/>
      </w:docPartObj>
    </w:sdtPr>
    <w:sdtEndPr/>
    <w:sdtContent>
      <w:p w14:paraId="57812337" w14:textId="3C0877E0" w:rsidR="00122B22" w:rsidRDefault="00122B2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829">
          <w:rPr>
            <w:noProof/>
          </w:rPr>
          <w:t>1</w:t>
        </w:r>
        <w:r>
          <w:fldChar w:fldCharType="end"/>
        </w:r>
      </w:p>
    </w:sdtContent>
  </w:sdt>
  <w:p w14:paraId="30CFC108" w14:textId="77777777" w:rsidR="00122B22" w:rsidRDefault="00122B2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06C09" w14:textId="77777777" w:rsidR="00122B22" w:rsidRDefault="00122B22" w:rsidP="00122B22">
      <w:pPr>
        <w:spacing w:line="240" w:lineRule="auto"/>
      </w:pPr>
      <w:r>
        <w:separator/>
      </w:r>
    </w:p>
  </w:footnote>
  <w:footnote w:type="continuationSeparator" w:id="0">
    <w:p w14:paraId="092D568B" w14:textId="77777777" w:rsidR="00122B22" w:rsidRDefault="00122B22" w:rsidP="00122B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49"/>
    <w:rsid w:val="00026C64"/>
    <w:rsid w:val="00035881"/>
    <w:rsid w:val="00050828"/>
    <w:rsid w:val="00060D86"/>
    <w:rsid w:val="000A3581"/>
    <w:rsid w:val="000C3BE4"/>
    <w:rsid w:val="00122B22"/>
    <w:rsid w:val="0017288B"/>
    <w:rsid w:val="00182FBC"/>
    <w:rsid w:val="00192768"/>
    <w:rsid w:val="001F53FC"/>
    <w:rsid w:val="002052EB"/>
    <w:rsid w:val="00224AD8"/>
    <w:rsid w:val="002340F7"/>
    <w:rsid w:val="002527A6"/>
    <w:rsid w:val="00260F42"/>
    <w:rsid w:val="00281139"/>
    <w:rsid w:val="002C3FB7"/>
    <w:rsid w:val="002F0688"/>
    <w:rsid w:val="002F53AC"/>
    <w:rsid w:val="003027BA"/>
    <w:rsid w:val="00314960"/>
    <w:rsid w:val="00324037"/>
    <w:rsid w:val="0032634D"/>
    <w:rsid w:val="0035111C"/>
    <w:rsid w:val="00354AAF"/>
    <w:rsid w:val="003649E6"/>
    <w:rsid w:val="0036616E"/>
    <w:rsid w:val="00383EEC"/>
    <w:rsid w:val="003A0FC7"/>
    <w:rsid w:val="003A2BCB"/>
    <w:rsid w:val="003E05B9"/>
    <w:rsid w:val="003E3029"/>
    <w:rsid w:val="003E45F1"/>
    <w:rsid w:val="003E7A61"/>
    <w:rsid w:val="00402651"/>
    <w:rsid w:val="004116A3"/>
    <w:rsid w:val="00451545"/>
    <w:rsid w:val="00465805"/>
    <w:rsid w:val="004A584B"/>
    <w:rsid w:val="004A6D9A"/>
    <w:rsid w:val="004B58CA"/>
    <w:rsid w:val="004C259C"/>
    <w:rsid w:val="004D2B44"/>
    <w:rsid w:val="0050782D"/>
    <w:rsid w:val="00507D94"/>
    <w:rsid w:val="00521AFB"/>
    <w:rsid w:val="0058522F"/>
    <w:rsid w:val="00592A8A"/>
    <w:rsid w:val="00595EDA"/>
    <w:rsid w:val="005C4389"/>
    <w:rsid w:val="006452A2"/>
    <w:rsid w:val="00670E40"/>
    <w:rsid w:val="00672677"/>
    <w:rsid w:val="00693D72"/>
    <w:rsid w:val="006962D1"/>
    <w:rsid w:val="006B3AAC"/>
    <w:rsid w:val="006C4C61"/>
    <w:rsid w:val="006E1E89"/>
    <w:rsid w:val="006F4CB3"/>
    <w:rsid w:val="0072207E"/>
    <w:rsid w:val="00727998"/>
    <w:rsid w:val="007524D6"/>
    <w:rsid w:val="007620FA"/>
    <w:rsid w:val="0079171E"/>
    <w:rsid w:val="007A44EA"/>
    <w:rsid w:val="007B5D3F"/>
    <w:rsid w:val="007B7628"/>
    <w:rsid w:val="007E0626"/>
    <w:rsid w:val="00807192"/>
    <w:rsid w:val="00812EC4"/>
    <w:rsid w:val="008153D2"/>
    <w:rsid w:val="008A59E0"/>
    <w:rsid w:val="008B6A91"/>
    <w:rsid w:val="00920BEB"/>
    <w:rsid w:val="00922938"/>
    <w:rsid w:val="0094253E"/>
    <w:rsid w:val="00953BA9"/>
    <w:rsid w:val="00983344"/>
    <w:rsid w:val="009B67D4"/>
    <w:rsid w:val="009C3EA3"/>
    <w:rsid w:val="009C51C3"/>
    <w:rsid w:val="009C686E"/>
    <w:rsid w:val="009D0CF6"/>
    <w:rsid w:val="00A85A65"/>
    <w:rsid w:val="00A92639"/>
    <w:rsid w:val="00A93527"/>
    <w:rsid w:val="00AA660F"/>
    <w:rsid w:val="00AB00EB"/>
    <w:rsid w:val="00AC4F37"/>
    <w:rsid w:val="00AC6FF7"/>
    <w:rsid w:val="00B073E3"/>
    <w:rsid w:val="00B570AB"/>
    <w:rsid w:val="00B92E96"/>
    <w:rsid w:val="00BA1090"/>
    <w:rsid w:val="00BB3993"/>
    <w:rsid w:val="00C00363"/>
    <w:rsid w:val="00C01297"/>
    <w:rsid w:val="00C67A3E"/>
    <w:rsid w:val="00C70511"/>
    <w:rsid w:val="00C91E08"/>
    <w:rsid w:val="00C925C9"/>
    <w:rsid w:val="00D27BC5"/>
    <w:rsid w:val="00D41829"/>
    <w:rsid w:val="00D544C4"/>
    <w:rsid w:val="00DA12B2"/>
    <w:rsid w:val="00DC2BE7"/>
    <w:rsid w:val="00DD45C6"/>
    <w:rsid w:val="00DD7B49"/>
    <w:rsid w:val="00DF6BC1"/>
    <w:rsid w:val="00E27D7F"/>
    <w:rsid w:val="00E46753"/>
    <w:rsid w:val="00E54486"/>
    <w:rsid w:val="00E57A61"/>
    <w:rsid w:val="00E8166D"/>
    <w:rsid w:val="00EA774A"/>
    <w:rsid w:val="00EE25C4"/>
    <w:rsid w:val="00F135BC"/>
    <w:rsid w:val="00F27636"/>
    <w:rsid w:val="00F9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099F"/>
  <w15:docId w15:val="{6E0EC486-8860-463F-953D-2072FBAA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8CA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8CA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58CA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4B58CA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4B58C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4B58CA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B58CA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Ingenafstand">
    <w:name w:val="No Spacing"/>
    <w:uiPriority w:val="1"/>
    <w:qFormat/>
    <w:rsid w:val="004B58CA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58CA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B58CA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B58CA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9229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22938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22938"/>
    <w:pPr>
      <w:numPr>
        <w:ilvl w:val="1"/>
      </w:numPr>
    </w:pPr>
    <w:rPr>
      <w:rFonts w:eastAsiaTheme="majorEastAsia" w:cstheme="majorBidi"/>
      <w:b/>
      <w:iCs/>
      <w:color w:val="4F81BD" w:themeColor="accent1"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22938"/>
    <w:rPr>
      <w:rFonts w:ascii="Times New Roman" w:eastAsiaTheme="majorEastAsia" w:hAnsi="Times New Roman" w:cstheme="majorBidi"/>
      <w:b/>
      <w:iCs/>
      <w:color w:val="4F81BD" w:themeColor="accent1"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19"/>
    <w:qFormat/>
    <w:rsid w:val="00922938"/>
    <w:rPr>
      <w:i/>
      <w:iCs/>
      <w:color w:val="808080" w:themeColor="text1" w:themeTint="7F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922938"/>
    <w:rPr>
      <w:b/>
      <w:bCs/>
      <w:i/>
      <w:i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0000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229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22938"/>
    <w:rPr>
      <w:rFonts w:ascii="Times New Roman" w:hAnsi="Times New Roman"/>
      <w:b/>
      <w:bCs/>
      <w:i/>
      <w:iCs/>
      <w:color w:val="4F81BD" w:themeColor="accent1"/>
      <w:sz w:val="24"/>
    </w:rPr>
  </w:style>
  <w:style w:type="character" w:styleId="Svaghenvisning">
    <w:name w:val="Subtle Reference"/>
    <w:basedOn w:val="Standardskrifttypeiafsnit"/>
    <w:uiPriority w:val="31"/>
    <w:qFormat/>
    <w:rsid w:val="00922938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922938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4B58CA"/>
    <w:rPr>
      <w:rFonts w:ascii="Arial" w:eastAsiaTheme="majorEastAsia" w:hAnsi="Arial" w:cstheme="majorBidi"/>
      <w:color w:val="365F91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B58CA"/>
    <w:rPr>
      <w:rFonts w:ascii="Arial" w:eastAsiaTheme="majorEastAsia" w:hAnsi="Arial" w:cstheme="majorBidi"/>
      <w:color w:val="243F60" w:themeColor="accent1" w:themeShade="7F"/>
      <w:sz w:val="20"/>
    </w:rPr>
  </w:style>
  <w:style w:type="paragraph" w:customStyle="1" w:styleId="Standardtekst">
    <w:name w:val="Standardtekst"/>
    <w:basedOn w:val="Normal"/>
    <w:next w:val="Normal"/>
    <w:qFormat/>
    <w:rsid w:val="004B58CA"/>
  </w:style>
  <w:style w:type="table" w:styleId="Tabel-Gitter">
    <w:name w:val="Table Grid"/>
    <w:basedOn w:val="Tabel-Normal"/>
    <w:uiPriority w:val="59"/>
    <w:rsid w:val="00DD7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-fremhvningsfarve5">
    <w:name w:val="Light Shading Accent 5"/>
    <w:basedOn w:val="Tabel-Normal"/>
    <w:uiPriority w:val="60"/>
    <w:rsid w:val="00C91E0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Sidehoved">
    <w:name w:val="header"/>
    <w:basedOn w:val="Normal"/>
    <w:link w:val="SidehovedTegn"/>
    <w:uiPriority w:val="99"/>
    <w:unhideWhenUsed/>
    <w:rsid w:val="00122B22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2B22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122B22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2B22"/>
    <w:rPr>
      <w:rFonts w:ascii="Arial" w:hAnsi="Arial"/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544C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544C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544C4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544C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544C4"/>
    <w:rPr>
      <w:rFonts w:ascii="Arial" w:hAnsi="Arial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44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4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dense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011509C0C68418A0ADBE16A0026B5" ma:contentTypeVersion="2" ma:contentTypeDescription="Opret et nyt dokument." ma:contentTypeScope="" ma:versionID="5dcf0f8342e58511e0ae16c82a84a398">
  <xsd:schema xmlns:xsd="http://www.w3.org/2001/XMLSchema" xmlns:xs="http://www.w3.org/2001/XMLSchema" xmlns:p="http://schemas.microsoft.com/office/2006/metadata/properties" xmlns:ns2="050308ae-6dbc-4db0-a6c8-acba16fefad9" targetNamespace="http://schemas.microsoft.com/office/2006/metadata/properties" ma:root="true" ma:fieldsID="054d65bd428fc96d1dad9846d35f4119" ns2:_="">
    <xsd:import namespace="050308ae-6dbc-4db0-a6c8-acba16fef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308ae-6dbc-4db0-a6c8-acba16fefa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A2DEC-5CFA-4343-A65F-D49C932CA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308ae-6dbc-4db0-a6c8-acba16fef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A2897-15EE-4F4F-B70B-E8278B37E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7091E-390B-4D67-8491-1E4BAB6889E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50308ae-6dbc-4db0-a6c8-acba16fefad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1E89127-929A-4B61-9184-AE623E729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Haubro Falk</dc:creator>
  <cp:lastModifiedBy>Sofie Skøtte Kaalund</cp:lastModifiedBy>
  <cp:revision>2</cp:revision>
  <dcterms:created xsi:type="dcterms:W3CDTF">2023-05-09T06:02:00Z</dcterms:created>
  <dcterms:modified xsi:type="dcterms:W3CDTF">2023-05-09T06:02:00Z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{C6C5F829-6527-4B25-A936-5568AA10AE63}</vt:lpwstr>
  </property>
  <property fmtid="{D5CDD505-2E9C-101B-9397-08002B2CF9AE}" pid="3" name="ContentTypeId">
    <vt:lpwstr>0x010100D67011509C0C68418A0ADBE16A0026B5</vt:lpwstr>
  </property>
</Properties>
</file>