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31A8" w14:textId="2DC7CE70" w:rsidR="00900957" w:rsidRPr="00105E79" w:rsidRDefault="00E159F9" w:rsidP="00750262">
      <w:pPr>
        <w:rPr>
          <w:rFonts w:ascii="Arial" w:hAnsi="Arial" w:cs="Arial"/>
          <w:b/>
          <w:bCs/>
        </w:rPr>
      </w:pPr>
      <w:r w:rsidRPr="00E159F9">
        <w:rPr>
          <w:rFonts w:ascii="Arial" w:hAnsi="Arial" w:cs="Arial"/>
          <w:b/>
          <w:bCs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A4F238" wp14:editId="5B80D248">
                <wp:simplePos x="0" y="0"/>
                <wp:positionH relativeFrom="column">
                  <wp:posOffset>4861560</wp:posOffset>
                </wp:positionH>
                <wp:positionV relativeFrom="paragraph">
                  <wp:posOffset>-3810</wp:posOffset>
                </wp:positionV>
                <wp:extent cx="1724025" cy="342900"/>
                <wp:effectExtent l="0" t="0" r="28575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83356D" w14:textId="53A98991" w:rsidR="00E159F9" w:rsidRPr="00E159F9" w:rsidRDefault="00B26F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3168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="00E159F9" w:rsidRPr="00E159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marts</w:t>
                            </w:r>
                            <w:r w:rsidR="00427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159F9" w:rsidRPr="00E159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202</w:t>
                            </w:r>
                            <w:r w:rsidR="004277B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4F238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82.8pt;margin-top:-.3pt;width:135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" strokecolor="white [3212]">
                <v:textbox>
                  <w:txbxContent>
                    <w:p w14:paraId="2083356D" w14:textId="53A98991" w:rsidR="00E159F9" w:rsidRPr="00E159F9" w:rsidRDefault="00B26F4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</w:t>
                      </w:r>
                      <w:r w:rsidR="0031683F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="00E159F9" w:rsidRPr="00E159F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marts</w:t>
                      </w:r>
                      <w:r w:rsidR="004277B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E159F9" w:rsidRPr="00E159F9">
                        <w:rPr>
                          <w:rFonts w:ascii="Arial" w:hAnsi="Arial" w:cs="Arial"/>
                          <w:sz w:val="20"/>
                          <w:szCs w:val="20"/>
                        </w:rPr>
                        <w:t>202</w:t>
                      </w:r>
                      <w:r w:rsidR="004277BA">
                        <w:rPr>
                          <w:rFonts w:ascii="Arial" w:hAnsi="Arial" w:cs="Arial"/>
                          <w:sz w:val="20"/>
                          <w:szCs w:val="2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900957" w:rsidRPr="00105E79">
        <w:rPr>
          <w:rFonts w:ascii="Arial" w:hAnsi="Arial" w:cs="Arial"/>
          <w:b/>
          <w:bCs/>
        </w:rPr>
        <w:t xml:space="preserve">Til </w:t>
      </w:r>
      <w:r w:rsidR="00B26F41">
        <w:rPr>
          <w:rFonts w:ascii="Arial" w:hAnsi="Arial" w:cs="Arial"/>
          <w:b/>
          <w:bCs/>
        </w:rPr>
        <w:t>Følgegruppen for rehabilitering og genoptræning</w:t>
      </w:r>
    </w:p>
    <w:p w14:paraId="616919C8" w14:textId="77777777" w:rsidR="00900957" w:rsidRPr="00105E79" w:rsidRDefault="00900957" w:rsidP="00750262">
      <w:pPr>
        <w:rPr>
          <w:rFonts w:ascii="Arial" w:hAnsi="Arial" w:cs="Arial"/>
          <w:color w:val="8EAADB" w:themeColor="accent1" w:themeTint="99"/>
        </w:rPr>
      </w:pPr>
    </w:p>
    <w:p w14:paraId="028E5010" w14:textId="3C3E5813" w:rsidR="00900957" w:rsidRPr="00105E79" w:rsidRDefault="00900957" w:rsidP="00750262">
      <w:pPr>
        <w:rPr>
          <w:rFonts w:ascii="Arial" w:hAnsi="Arial" w:cs="Arial"/>
          <w:color w:val="2F5496" w:themeColor="accent1" w:themeShade="BF"/>
          <w:sz w:val="28"/>
          <w:szCs w:val="28"/>
        </w:rPr>
      </w:pPr>
      <w:r w:rsidRPr="00105E79">
        <w:rPr>
          <w:rFonts w:ascii="Arial" w:hAnsi="Arial" w:cs="Arial"/>
          <w:color w:val="2F5496" w:themeColor="accent1" w:themeShade="BF"/>
          <w:sz w:val="28"/>
          <w:szCs w:val="28"/>
        </w:rPr>
        <w:t xml:space="preserve">Fælleskommunalt høringssvar til </w:t>
      </w:r>
      <w:r w:rsidR="00B26F41">
        <w:rPr>
          <w:rFonts w:ascii="Arial" w:hAnsi="Arial" w:cs="Arial"/>
          <w:color w:val="2F5496" w:themeColor="accent1" w:themeShade="BF"/>
          <w:sz w:val="28"/>
          <w:szCs w:val="28"/>
        </w:rPr>
        <w:t>samarbejdsaftale vedr. voksne med erhvervet hjerneskade</w:t>
      </w:r>
    </w:p>
    <w:p w14:paraId="3924B202" w14:textId="11F57B56" w:rsidR="00433E10" w:rsidRDefault="00750262" w:rsidP="00750262">
      <w:pPr>
        <w:rPr>
          <w:rFonts w:ascii="Arial" w:hAnsi="Arial" w:cs="Arial"/>
        </w:rPr>
      </w:pPr>
      <w:r w:rsidRPr="00105E79">
        <w:rPr>
          <w:rFonts w:ascii="Arial" w:hAnsi="Arial" w:cs="Arial"/>
        </w:rPr>
        <w:t xml:space="preserve">De syddanske kommuner takker for det fremsendte høringsudkast </w:t>
      </w:r>
      <w:r w:rsidR="00B26F41">
        <w:rPr>
          <w:rFonts w:ascii="Arial" w:hAnsi="Arial" w:cs="Arial"/>
        </w:rPr>
        <w:t xml:space="preserve">til samarbejdsaftale vedr. voksne med erhvervet hjerneskade. </w:t>
      </w:r>
    </w:p>
    <w:p w14:paraId="2BACF8E0" w14:textId="64FE4DB1" w:rsidR="00B26F41" w:rsidRDefault="00B26F41" w:rsidP="00750262">
      <w:pPr>
        <w:rPr>
          <w:rFonts w:ascii="Arial" w:hAnsi="Arial" w:cs="Arial"/>
        </w:rPr>
      </w:pPr>
      <w:r>
        <w:rPr>
          <w:rFonts w:ascii="Arial" w:hAnsi="Arial" w:cs="Arial"/>
        </w:rPr>
        <w:t>Kommunerne anerkender indledningsvis initiativet og arbejdet med at samle d</w:t>
      </w:r>
      <w:r w:rsidRPr="00B26F41">
        <w:rPr>
          <w:rFonts w:ascii="Arial" w:hAnsi="Arial" w:cs="Arial"/>
        </w:rPr>
        <w:t>e retningsgivende dokumenter for det syddanske samarbejde på hjerneskadeområdet, hvilket skabe</w:t>
      </w:r>
      <w:r w:rsidR="00A216AB">
        <w:rPr>
          <w:rFonts w:ascii="Arial" w:hAnsi="Arial" w:cs="Arial"/>
        </w:rPr>
        <w:t>r</w:t>
      </w:r>
      <w:r w:rsidRPr="00B26F41">
        <w:rPr>
          <w:rFonts w:ascii="Arial" w:hAnsi="Arial" w:cs="Arial"/>
        </w:rPr>
        <w:t xml:space="preserve"> et samlet overblik.</w:t>
      </w:r>
      <w:r>
        <w:rPr>
          <w:rFonts w:ascii="Arial" w:hAnsi="Arial" w:cs="Arial"/>
        </w:rPr>
        <w:t xml:space="preserve"> Kommuner har følgende opmærksomhedspunkter til samarbejdsaftalen:</w:t>
      </w:r>
    </w:p>
    <w:p w14:paraId="60E392E1" w14:textId="7C3AFA9B" w:rsidR="00B26F41" w:rsidRDefault="00D26EFE" w:rsidP="00A216AB">
      <w:pPr>
        <w:pStyle w:val="Listeafsnit"/>
        <w:numPr>
          <w:ilvl w:val="0"/>
          <w:numId w:val="7"/>
        </w:numPr>
        <w:ind w:left="714" w:hanging="357"/>
        <w:rPr>
          <w:rFonts w:ascii="Arial" w:hAnsi="Arial" w:cs="Arial"/>
        </w:rPr>
      </w:pPr>
      <w:r w:rsidRPr="0031683F">
        <w:rPr>
          <w:rFonts w:ascii="Arial" w:hAnsi="Arial" w:cs="Arial"/>
        </w:rPr>
        <w:t xml:space="preserve">Der står på </w:t>
      </w:r>
      <w:r w:rsidR="00A216AB">
        <w:rPr>
          <w:rFonts w:ascii="Arial" w:hAnsi="Arial" w:cs="Arial"/>
        </w:rPr>
        <w:t xml:space="preserve">side </w:t>
      </w:r>
      <w:r w:rsidRPr="0031683F">
        <w:rPr>
          <w:rFonts w:ascii="Arial" w:hAnsi="Arial" w:cs="Arial"/>
        </w:rPr>
        <w:t xml:space="preserve">5, at </w:t>
      </w:r>
      <w:r w:rsidR="00A216AB">
        <w:rPr>
          <w:rFonts w:ascii="Arial" w:hAnsi="Arial" w:cs="Arial"/>
        </w:rPr>
        <w:t>r</w:t>
      </w:r>
      <w:r w:rsidRPr="0031683F">
        <w:rPr>
          <w:rFonts w:ascii="Arial" w:hAnsi="Arial" w:cs="Arial"/>
        </w:rPr>
        <w:t xml:space="preserve">egionen har ansvar for at sikre udviklings- og forskningsarbejde, og kommunerne skal medvirke til dette, men det er ikke uddybet, hvad kommunernes rolle er i den sammenhæng. Der er ønske om, at dette fremgår tydeligere, så der ikke opstår forskellige opfattelser af, hvad kommunernes rolle er i </w:t>
      </w:r>
      <w:r w:rsidR="00A216AB">
        <w:rPr>
          <w:rFonts w:ascii="Arial" w:hAnsi="Arial" w:cs="Arial"/>
        </w:rPr>
        <w:t xml:space="preserve">forhold til at sikre udviklings- og </w:t>
      </w:r>
      <w:r w:rsidR="00AC4C94">
        <w:rPr>
          <w:rFonts w:ascii="Arial" w:hAnsi="Arial" w:cs="Arial"/>
        </w:rPr>
        <w:t>forskningsarbejdet</w:t>
      </w:r>
      <w:r w:rsidRPr="0031683F">
        <w:rPr>
          <w:rFonts w:ascii="Arial" w:hAnsi="Arial" w:cs="Arial"/>
        </w:rPr>
        <w:t>.</w:t>
      </w:r>
    </w:p>
    <w:p w14:paraId="4D10C6A2" w14:textId="77777777" w:rsidR="00A216AB" w:rsidRPr="00C65BB7" w:rsidRDefault="00A216AB" w:rsidP="00A216AB">
      <w:pPr>
        <w:pStyle w:val="Listeafsnit"/>
        <w:ind w:left="714"/>
        <w:rPr>
          <w:rFonts w:ascii="Arial" w:hAnsi="Arial" w:cs="Arial"/>
        </w:rPr>
      </w:pPr>
    </w:p>
    <w:p w14:paraId="53AD88E9" w14:textId="724A7012" w:rsidR="00A216AB" w:rsidRPr="00A216AB" w:rsidRDefault="00C65BB7" w:rsidP="00A216AB">
      <w:pPr>
        <w:pStyle w:val="Listeafsnit"/>
        <w:numPr>
          <w:ilvl w:val="0"/>
          <w:numId w:val="7"/>
        </w:numPr>
        <w:ind w:left="714" w:hanging="357"/>
        <w:rPr>
          <w:rFonts w:ascii="Arial" w:hAnsi="Arial" w:cs="Arial"/>
        </w:rPr>
      </w:pPr>
      <w:r w:rsidRPr="0031683F">
        <w:rPr>
          <w:rFonts w:ascii="Arial" w:hAnsi="Arial" w:cs="Arial"/>
        </w:rPr>
        <w:t>På side 5 i skemae</w:t>
      </w:r>
      <w:r w:rsidR="00A216AB">
        <w:rPr>
          <w:rFonts w:ascii="Arial" w:hAnsi="Arial" w:cs="Arial"/>
        </w:rPr>
        <w:t>t</w:t>
      </w:r>
      <w:r w:rsidRPr="0031683F">
        <w:rPr>
          <w:rFonts w:ascii="Arial" w:hAnsi="Arial" w:cs="Arial"/>
        </w:rPr>
        <w:t xml:space="preserve"> 2.1 mangler kommunerne at frem</w:t>
      </w:r>
      <w:r w:rsidR="00A216AB">
        <w:rPr>
          <w:rFonts w:ascii="Arial" w:hAnsi="Arial" w:cs="Arial"/>
        </w:rPr>
        <w:t>gå</w:t>
      </w:r>
      <w:r w:rsidRPr="0031683F">
        <w:rPr>
          <w:rFonts w:ascii="Arial" w:hAnsi="Arial" w:cs="Arial"/>
        </w:rPr>
        <w:t xml:space="preserve"> i forhold til den patientrettede forebyggelse</w:t>
      </w:r>
    </w:p>
    <w:p w14:paraId="36D40A45" w14:textId="77777777" w:rsidR="00A216AB" w:rsidRDefault="00A216AB" w:rsidP="00A216AB">
      <w:pPr>
        <w:pStyle w:val="Listeafsnit"/>
        <w:ind w:left="714"/>
        <w:rPr>
          <w:rFonts w:ascii="Arial" w:hAnsi="Arial" w:cs="Arial"/>
        </w:rPr>
      </w:pPr>
    </w:p>
    <w:p w14:paraId="33C6A538" w14:textId="0CE48BCE" w:rsidR="00C65BB7" w:rsidRDefault="00C65BB7" w:rsidP="00A216AB">
      <w:pPr>
        <w:pStyle w:val="Listeafsnit"/>
        <w:numPr>
          <w:ilvl w:val="0"/>
          <w:numId w:val="7"/>
        </w:numPr>
        <w:ind w:left="714" w:hanging="357"/>
        <w:rPr>
          <w:rFonts w:ascii="Arial" w:hAnsi="Arial" w:cs="Arial"/>
        </w:rPr>
      </w:pPr>
      <w:r w:rsidRPr="0031683F">
        <w:rPr>
          <w:rFonts w:ascii="Arial" w:hAnsi="Arial" w:cs="Arial"/>
        </w:rPr>
        <w:t>På side 6 i skema 2.1 er ordet ”habilitet” brugt, men det fremgår ikke tydeligt, hvad der ligger i dette begreb. Det ønskes specificeret.</w:t>
      </w:r>
    </w:p>
    <w:p w14:paraId="0684981A" w14:textId="77777777" w:rsidR="00A216AB" w:rsidRPr="00E32F0B" w:rsidRDefault="00A216AB" w:rsidP="00A216AB">
      <w:pPr>
        <w:pStyle w:val="Listeafsnit"/>
        <w:ind w:left="714"/>
        <w:rPr>
          <w:rFonts w:ascii="Arial" w:hAnsi="Arial" w:cs="Arial"/>
        </w:rPr>
      </w:pPr>
    </w:p>
    <w:p w14:paraId="4F0CB712" w14:textId="20C90052" w:rsidR="00A216AB" w:rsidRPr="00A216AB" w:rsidRDefault="00E32F0B" w:rsidP="00A216AB">
      <w:pPr>
        <w:pStyle w:val="Listeafsnit"/>
        <w:numPr>
          <w:ilvl w:val="0"/>
          <w:numId w:val="7"/>
        </w:numPr>
        <w:ind w:left="714" w:hanging="357"/>
        <w:rPr>
          <w:rFonts w:ascii="Arial" w:hAnsi="Arial" w:cs="Arial"/>
        </w:rPr>
      </w:pPr>
      <w:r w:rsidRPr="0031683F">
        <w:rPr>
          <w:rFonts w:ascii="Arial" w:hAnsi="Arial" w:cs="Arial"/>
        </w:rPr>
        <w:t>På side 8 under Rådgivende Organe</w:t>
      </w:r>
      <w:r w:rsidR="00AC4C94">
        <w:rPr>
          <w:rFonts w:ascii="Arial" w:hAnsi="Arial" w:cs="Arial"/>
        </w:rPr>
        <w:t>r mangler der</w:t>
      </w:r>
      <w:r w:rsidRPr="0031683F">
        <w:rPr>
          <w:rFonts w:ascii="Arial" w:hAnsi="Arial" w:cs="Arial"/>
        </w:rPr>
        <w:t xml:space="preserve"> konkrete eksempler på, hvem disse rådgivende organer </w:t>
      </w:r>
      <w:r w:rsidR="00AC4C94">
        <w:rPr>
          <w:rFonts w:ascii="Arial" w:hAnsi="Arial" w:cs="Arial"/>
        </w:rPr>
        <w:t>er</w:t>
      </w:r>
      <w:r w:rsidRPr="0031683F">
        <w:rPr>
          <w:rFonts w:ascii="Arial" w:hAnsi="Arial" w:cs="Arial"/>
        </w:rPr>
        <w:t xml:space="preserve"> samt hvem der kontrollerer kvaliteten af den rådgivning, de udøver.</w:t>
      </w:r>
    </w:p>
    <w:p w14:paraId="62B9CC6E" w14:textId="77777777" w:rsidR="00A216AB" w:rsidRDefault="00A216AB" w:rsidP="00A216AB">
      <w:pPr>
        <w:pStyle w:val="Listeafsnit"/>
        <w:ind w:left="714"/>
        <w:rPr>
          <w:rFonts w:ascii="Arial" w:hAnsi="Arial" w:cs="Arial"/>
        </w:rPr>
      </w:pPr>
    </w:p>
    <w:p w14:paraId="4448964F" w14:textId="345CAF31" w:rsidR="00B90FEA" w:rsidRDefault="00E32F0B" w:rsidP="00A216AB">
      <w:pPr>
        <w:pStyle w:val="Listeafsnit"/>
        <w:numPr>
          <w:ilvl w:val="0"/>
          <w:numId w:val="7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På side 9 under afsnit 3 om genoptræningsplaner er der ønske om, at det skrives eksplicit frem, at det er sygehuset, der har ansvaret for at udarbejde en genoptræningsplan.</w:t>
      </w:r>
    </w:p>
    <w:p w14:paraId="6FF352F6" w14:textId="77777777" w:rsidR="00A216AB" w:rsidRDefault="00A216AB" w:rsidP="00A216AB">
      <w:pPr>
        <w:pStyle w:val="Listeafsnit"/>
        <w:ind w:left="714"/>
        <w:rPr>
          <w:rFonts w:ascii="Arial" w:hAnsi="Arial" w:cs="Arial"/>
        </w:rPr>
      </w:pPr>
    </w:p>
    <w:p w14:paraId="2AFFC63C" w14:textId="468696BB" w:rsidR="00A216AB" w:rsidRPr="00A216AB" w:rsidRDefault="00B90FEA" w:rsidP="00A216AB">
      <w:pPr>
        <w:pStyle w:val="Listeafsnit"/>
        <w:numPr>
          <w:ilvl w:val="0"/>
          <w:numId w:val="7"/>
        </w:numPr>
        <w:rPr>
          <w:rFonts w:ascii="Arial" w:hAnsi="Arial" w:cs="Arial"/>
        </w:rPr>
      </w:pPr>
      <w:r w:rsidRPr="00B90FEA">
        <w:rPr>
          <w:rFonts w:ascii="Arial" w:hAnsi="Arial" w:cs="Arial"/>
        </w:rPr>
        <w:t>På side 10</w:t>
      </w:r>
      <w:r>
        <w:rPr>
          <w:rFonts w:ascii="Arial" w:hAnsi="Arial" w:cs="Arial"/>
        </w:rPr>
        <w:t xml:space="preserve"> fremgår det, at basal genoptræning typisk sker minimum to gange om ugen, mens avanceret genoptræning typisk sker tre gange om ugen. Det forslås, at disse sætninger </w:t>
      </w:r>
      <w:r w:rsidR="00AC4C94">
        <w:rPr>
          <w:rFonts w:ascii="Arial" w:hAnsi="Arial" w:cs="Arial"/>
        </w:rPr>
        <w:t>omformuleres</w:t>
      </w:r>
      <w:r>
        <w:rPr>
          <w:rFonts w:ascii="Arial" w:hAnsi="Arial" w:cs="Arial"/>
        </w:rPr>
        <w:t xml:space="preserve">, da antallet af genoptræningsindsatser skal fastlægges ud fra et individuelt behov hos den enkelte borger. </w:t>
      </w:r>
    </w:p>
    <w:p w14:paraId="0CA4E414" w14:textId="77777777" w:rsidR="00A216AB" w:rsidRDefault="00A216AB" w:rsidP="00A216AB">
      <w:pPr>
        <w:pStyle w:val="Listeafsnit"/>
        <w:ind w:left="714"/>
        <w:rPr>
          <w:rFonts w:ascii="Arial" w:hAnsi="Arial" w:cs="Arial"/>
        </w:rPr>
      </w:pPr>
    </w:p>
    <w:p w14:paraId="7089DAEF" w14:textId="368971D5" w:rsidR="00B90FEA" w:rsidRPr="00B90FEA" w:rsidRDefault="0031683F" w:rsidP="00A216AB">
      <w:pPr>
        <w:pStyle w:val="Listeafsnit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 afsnittet ”Tværsektorielle forløb og faser” under overskriften ”Den </w:t>
      </w:r>
      <w:proofErr w:type="spellStart"/>
      <w:r>
        <w:rPr>
          <w:rFonts w:ascii="Arial" w:hAnsi="Arial" w:cs="Arial"/>
        </w:rPr>
        <w:t>subakutte</w:t>
      </w:r>
      <w:proofErr w:type="spellEnd"/>
      <w:r>
        <w:rPr>
          <w:rFonts w:ascii="Arial" w:hAnsi="Arial" w:cs="Arial"/>
        </w:rPr>
        <w:t xml:space="preserve"> indlæggelse” beskrives primært rehabiliteringsprocessen i sygehusregi</w:t>
      </w:r>
      <w:r w:rsidR="00AC4C9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C4C94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an kunne med fordel ændre overskriften til ”den </w:t>
      </w:r>
      <w:proofErr w:type="spellStart"/>
      <w:r>
        <w:rPr>
          <w:rFonts w:ascii="Arial" w:hAnsi="Arial" w:cs="Arial"/>
        </w:rPr>
        <w:t>subakutte</w:t>
      </w:r>
      <w:proofErr w:type="spellEnd"/>
      <w:r>
        <w:rPr>
          <w:rFonts w:ascii="Arial" w:hAnsi="Arial" w:cs="Arial"/>
        </w:rPr>
        <w:t xml:space="preserve"> fase”, dels for at blive i samme terminologi som de øvrige overskrifter, og dels for at skabe plads til at beskrive den rehabiliterende fase i kommunalt regi.</w:t>
      </w:r>
    </w:p>
    <w:p w14:paraId="1305ABDB" w14:textId="11D03505" w:rsidR="00E32F0B" w:rsidRPr="00B26F41" w:rsidRDefault="00E32F0B" w:rsidP="0031683F">
      <w:pPr>
        <w:pStyle w:val="Listeafsnit"/>
        <w:rPr>
          <w:rFonts w:ascii="Arial" w:hAnsi="Arial" w:cs="Arial"/>
        </w:rPr>
      </w:pPr>
    </w:p>
    <w:p w14:paraId="01C136D1" w14:textId="35EF5170" w:rsidR="001E19ED" w:rsidRPr="00416054" w:rsidRDefault="001E19ED">
      <w:pPr>
        <w:rPr>
          <w:rFonts w:ascii="Arial" w:hAnsi="Arial" w:cs="Arial"/>
        </w:rPr>
      </w:pPr>
      <w:r w:rsidRPr="00416054">
        <w:rPr>
          <w:rFonts w:ascii="Arial" w:hAnsi="Arial" w:cs="Arial"/>
        </w:rPr>
        <w:t>På vegne af de 22 syddanske kommuner.</w:t>
      </w:r>
    </w:p>
    <w:sectPr w:rsidR="001E19ED" w:rsidRPr="00416054">
      <w:headerReference w:type="even" r:id="rId10"/>
      <w:headerReference w:type="default" r:id="rId11"/>
      <w:headerReference w:type="firs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466F6" w14:textId="77777777" w:rsidR="00900957" w:rsidRDefault="00900957" w:rsidP="00900957">
      <w:pPr>
        <w:spacing w:after="0" w:line="240" w:lineRule="auto"/>
      </w:pPr>
      <w:r>
        <w:separator/>
      </w:r>
    </w:p>
  </w:endnote>
  <w:endnote w:type="continuationSeparator" w:id="0">
    <w:p w14:paraId="7FADC8E3" w14:textId="77777777" w:rsidR="00900957" w:rsidRDefault="00900957" w:rsidP="00900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1434B" w14:textId="77777777" w:rsidR="00900957" w:rsidRDefault="00900957" w:rsidP="00900957">
      <w:pPr>
        <w:spacing w:after="0" w:line="240" w:lineRule="auto"/>
      </w:pPr>
      <w:r>
        <w:separator/>
      </w:r>
    </w:p>
  </w:footnote>
  <w:footnote w:type="continuationSeparator" w:id="0">
    <w:p w14:paraId="026D8ADD" w14:textId="77777777" w:rsidR="00900957" w:rsidRDefault="00900957" w:rsidP="00900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3FF3" w14:textId="3B873E0C" w:rsidR="0008036C" w:rsidRDefault="00AC4C94">
    <w:pPr>
      <w:pStyle w:val="Sidehoved"/>
    </w:pPr>
    <w:r>
      <w:rPr>
        <w:noProof/>
      </w:rPr>
      <w:pict w14:anchorId="1574C3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5735" o:spid="_x0000_s10242" type="#_x0000_t136" style="position:absolute;margin-left:0;margin-top:0;width:452.95pt;height:226.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43EA0" w14:textId="2CD61512" w:rsidR="00900957" w:rsidRDefault="00CA53B5" w:rsidP="00CA53B5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7216" behindDoc="0" locked="0" layoutInCell="1" allowOverlap="1" wp14:anchorId="11EB1FF8" wp14:editId="5205B163">
          <wp:simplePos x="0" y="0"/>
          <wp:positionH relativeFrom="column">
            <wp:posOffset>3810</wp:posOffset>
          </wp:positionH>
          <wp:positionV relativeFrom="paragraph">
            <wp:posOffset>7620</wp:posOffset>
          </wp:positionV>
          <wp:extent cx="2219325" cy="514350"/>
          <wp:effectExtent l="0" t="0" r="9525" b="0"/>
          <wp:wrapThrough wrapText="bothSides">
            <wp:wrapPolygon edited="0">
              <wp:start x="1112" y="0"/>
              <wp:lineTo x="0" y="4000"/>
              <wp:lineTo x="0" y="20800"/>
              <wp:lineTo x="3708" y="20800"/>
              <wp:lineTo x="5006" y="20800"/>
              <wp:lineTo x="21507" y="19200"/>
              <wp:lineTo x="21507" y="0"/>
              <wp:lineTo x="3523" y="0"/>
              <wp:lineTo x="1112" y="0"/>
            </wp:wrapPolygon>
          </wp:wrapThrough>
          <wp:docPr id="1" name="Billede 1" descr="Et billede, der indeholder teks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4C94">
      <w:rPr>
        <w:noProof/>
      </w:rPr>
      <w:pict w14:anchorId="40A9428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5736" o:spid="_x0000_s10243" type="#_x0000_t136" style="position:absolute;left:0;text-align:left;margin-left:0;margin-top:0;width:452.95pt;height:226.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C0047" w14:textId="0FDB22F0" w:rsidR="0008036C" w:rsidRDefault="00AC4C94">
    <w:pPr>
      <w:pStyle w:val="Sidehoved"/>
    </w:pPr>
    <w:r>
      <w:rPr>
        <w:noProof/>
      </w:rPr>
      <w:pict w14:anchorId="7AC26C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15734" o:spid="_x0000_s10241" type="#_x0000_t136" style="position:absolute;margin-left:0;margin-top:0;width:452.95pt;height:226.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UDKA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41725"/>
    <w:multiLevelType w:val="hybridMultilevel"/>
    <w:tmpl w:val="09208C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A4DCB"/>
    <w:multiLevelType w:val="hybridMultilevel"/>
    <w:tmpl w:val="0E54F3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61F8C"/>
    <w:multiLevelType w:val="hybridMultilevel"/>
    <w:tmpl w:val="DFF2F4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F0FCE"/>
    <w:multiLevelType w:val="hybridMultilevel"/>
    <w:tmpl w:val="1C4E4E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E04B2"/>
    <w:multiLevelType w:val="multilevel"/>
    <w:tmpl w:val="458A35EC"/>
    <w:lvl w:ilvl="0">
      <w:start w:val="1"/>
      <w:numFmt w:val="bullet"/>
      <w:lvlText w:val="–"/>
      <w:lvlJc w:val="left"/>
      <w:pPr>
        <w:ind w:left="227" w:hanging="227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050C3"/>
    <w:multiLevelType w:val="hybridMultilevel"/>
    <w:tmpl w:val="1FAEE0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D558C"/>
    <w:multiLevelType w:val="hybridMultilevel"/>
    <w:tmpl w:val="62D4C6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312011">
    <w:abstractNumId w:val="5"/>
  </w:num>
  <w:num w:numId="2" w16cid:durableId="1323199646">
    <w:abstractNumId w:val="2"/>
  </w:num>
  <w:num w:numId="3" w16cid:durableId="641695278">
    <w:abstractNumId w:val="3"/>
  </w:num>
  <w:num w:numId="4" w16cid:durableId="628635905">
    <w:abstractNumId w:val="4"/>
  </w:num>
  <w:num w:numId="5" w16cid:durableId="1007369993">
    <w:abstractNumId w:val="1"/>
  </w:num>
  <w:num w:numId="6" w16cid:durableId="1351763632">
    <w:abstractNumId w:val="0"/>
  </w:num>
  <w:num w:numId="7" w16cid:durableId="14336266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1304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DB6"/>
    <w:rsid w:val="0008036C"/>
    <w:rsid w:val="000D4331"/>
    <w:rsid w:val="00105E79"/>
    <w:rsid w:val="00142634"/>
    <w:rsid w:val="001B3605"/>
    <w:rsid w:val="001E19ED"/>
    <w:rsid w:val="00207AEC"/>
    <w:rsid w:val="0024013C"/>
    <w:rsid w:val="002810BA"/>
    <w:rsid w:val="0029617E"/>
    <w:rsid w:val="002C2B52"/>
    <w:rsid w:val="002D1C82"/>
    <w:rsid w:val="0031683F"/>
    <w:rsid w:val="00331E25"/>
    <w:rsid w:val="003B6B0A"/>
    <w:rsid w:val="003C1682"/>
    <w:rsid w:val="00416054"/>
    <w:rsid w:val="004277BA"/>
    <w:rsid w:val="004309E8"/>
    <w:rsid w:val="00433E10"/>
    <w:rsid w:val="004636CB"/>
    <w:rsid w:val="004A67B7"/>
    <w:rsid w:val="004C50DE"/>
    <w:rsid w:val="004D729A"/>
    <w:rsid w:val="004E45E2"/>
    <w:rsid w:val="00515B1D"/>
    <w:rsid w:val="00552BB7"/>
    <w:rsid w:val="005920BD"/>
    <w:rsid w:val="005B6230"/>
    <w:rsid w:val="006519A8"/>
    <w:rsid w:val="00687F20"/>
    <w:rsid w:val="006C2571"/>
    <w:rsid w:val="006D5A1B"/>
    <w:rsid w:val="006E6FF0"/>
    <w:rsid w:val="006F78AF"/>
    <w:rsid w:val="00714789"/>
    <w:rsid w:val="00750262"/>
    <w:rsid w:val="007D1CAF"/>
    <w:rsid w:val="007F0D38"/>
    <w:rsid w:val="00842374"/>
    <w:rsid w:val="00873393"/>
    <w:rsid w:val="00882C69"/>
    <w:rsid w:val="00900957"/>
    <w:rsid w:val="00901736"/>
    <w:rsid w:val="009223DC"/>
    <w:rsid w:val="009E1DDF"/>
    <w:rsid w:val="009E25DE"/>
    <w:rsid w:val="00A216AB"/>
    <w:rsid w:val="00A35222"/>
    <w:rsid w:val="00A3655D"/>
    <w:rsid w:val="00A718FD"/>
    <w:rsid w:val="00AA50B1"/>
    <w:rsid w:val="00AC4C94"/>
    <w:rsid w:val="00B06748"/>
    <w:rsid w:val="00B26F41"/>
    <w:rsid w:val="00B41124"/>
    <w:rsid w:val="00B90D10"/>
    <w:rsid w:val="00B90FEA"/>
    <w:rsid w:val="00B92B7E"/>
    <w:rsid w:val="00BB00A2"/>
    <w:rsid w:val="00BB18AF"/>
    <w:rsid w:val="00C40E5D"/>
    <w:rsid w:val="00C410B7"/>
    <w:rsid w:val="00C65BB7"/>
    <w:rsid w:val="00CA53B5"/>
    <w:rsid w:val="00D26EFE"/>
    <w:rsid w:val="00DD1AB7"/>
    <w:rsid w:val="00DE0D14"/>
    <w:rsid w:val="00DF0DB6"/>
    <w:rsid w:val="00E15751"/>
    <w:rsid w:val="00E159F9"/>
    <w:rsid w:val="00E32F0B"/>
    <w:rsid w:val="00E86823"/>
    <w:rsid w:val="00EA21A5"/>
    <w:rsid w:val="00EB1DF7"/>
    <w:rsid w:val="00F702EA"/>
    <w:rsid w:val="00F703BB"/>
    <w:rsid w:val="00FA1895"/>
    <w:rsid w:val="00F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,"/>
  <w:listSeparator w:val=";"/>
  <w14:docId w14:val="13AF6B24"/>
  <w15:docId w15:val="{78260ED2-D7E4-40A1-B80D-34B0C8A4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26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900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0957"/>
  </w:style>
  <w:style w:type="paragraph" w:styleId="Sidefod">
    <w:name w:val="footer"/>
    <w:basedOn w:val="Normal"/>
    <w:link w:val="SidefodTegn"/>
    <w:uiPriority w:val="99"/>
    <w:unhideWhenUsed/>
    <w:rsid w:val="009009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0957"/>
  </w:style>
  <w:style w:type="paragraph" w:styleId="Listeafsnit">
    <w:name w:val="List Paragraph"/>
    <w:basedOn w:val="Normal"/>
    <w:uiPriority w:val="34"/>
    <w:qFormat/>
    <w:rsid w:val="000D4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EA9F0F42B42459F2D22D18D2EDFD7" ma:contentTypeVersion="12" ma:contentTypeDescription="Opret et nyt dokument." ma:contentTypeScope="" ma:versionID="25cea1473737b3c3527d9fb74c8a173b">
  <xsd:schema xmlns:xsd="http://www.w3.org/2001/XMLSchema" xmlns:xs="http://www.w3.org/2001/XMLSchema" xmlns:p="http://schemas.microsoft.com/office/2006/metadata/properties" xmlns:ns2="ac9c5f11-17a9-42ca-ab84-af8c66590773" xmlns:ns3="b88927ae-04b4-41dc-9b19-6ce0bfbf9213" targetNamespace="http://schemas.microsoft.com/office/2006/metadata/properties" ma:root="true" ma:fieldsID="f6e866121960445b575f14eb6ea6a0bd" ns2:_="" ns3:_="">
    <xsd:import namespace="ac9c5f11-17a9-42ca-ab84-af8c66590773"/>
    <xsd:import namespace="b88927ae-04b4-41dc-9b19-6ce0bfbf92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9c5f11-17a9-42ca-ab84-af8c665907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927ae-04b4-41dc-9b19-6ce0bfbf921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FA2755-0DF9-4E93-9714-7D229B6C0BAA}">
  <ds:schemaRefs>
    <ds:schemaRef ds:uri="http://www.w3.org/XML/1998/namespace"/>
    <ds:schemaRef ds:uri="b88927ae-04b4-41dc-9b19-6ce0bfbf9213"/>
    <ds:schemaRef ds:uri="ac9c5f11-17a9-42ca-ab84-af8c66590773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70E4F6A-C944-44BA-92A4-E4C80A143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9c5f11-17a9-42ca-ab84-af8c66590773"/>
    <ds:schemaRef ds:uri="b88927ae-04b4-41dc-9b19-6ce0bfbf92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54823F-20F1-4422-AA6B-88D3292BD4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Haderslev Kommune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Mandau</dc:creator>
  <cp:lastModifiedBy>Tina Holmgaard Juul</cp:lastModifiedBy>
  <cp:revision>7</cp:revision>
  <cp:lastPrinted>2022-12-05T10:30:00Z</cp:lastPrinted>
  <dcterms:created xsi:type="dcterms:W3CDTF">2023-03-14T13:45:00Z</dcterms:created>
  <dcterms:modified xsi:type="dcterms:W3CDTF">2023-03-15T10:36:00Z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0x0101001F1EA9F0F42B42459F2D22D18D2EDFD7</vt:lpwstr>
  </property>
  <property fmtid="{D5CDD505-2E9C-101B-9397-08002B2CF9AE}" pid="3" name="OfficeInstanceGUID">
    <vt:lpwstr>{EF3FBBA3-3913-4F9C-BEEB-28DC3C449E41}</vt:lpwstr>
  </property>
</Properties>
</file>