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84" w:rsidRDefault="000A1384" w:rsidP="000A1384">
      <w:pPr>
        <w:rPr>
          <w:b/>
          <w:sz w:val="24"/>
          <w:szCs w:val="24"/>
        </w:rPr>
      </w:pPr>
    </w:p>
    <w:p w:rsidR="000A1384" w:rsidRPr="00C450FC" w:rsidRDefault="000A1384" w:rsidP="000A1384">
      <w:pPr>
        <w:rPr>
          <w:b/>
          <w:sz w:val="24"/>
          <w:szCs w:val="24"/>
        </w:rPr>
      </w:pPr>
      <w:r w:rsidRPr="00C450FC">
        <w:rPr>
          <w:b/>
          <w:sz w:val="24"/>
          <w:szCs w:val="24"/>
        </w:rPr>
        <w:t>Patientbefordring mellem sygehus og rehabiliteringsophold</w:t>
      </w:r>
    </w:p>
    <w:p w:rsidR="000A1384" w:rsidRDefault="000A1384" w:rsidP="000A1384"/>
    <w:p w:rsidR="000A1384" w:rsidRDefault="000A1384" w:rsidP="000A1384">
      <w:r>
        <w:t xml:space="preserve">Region Syddanmark vil fremover stå for befordring eller befordringstilskud til patienter der er indlagt på et sygehus, og som skal direkte fra sygehuset til rehabiliteringsophold, såfremt nedenstående kriterier er opfyldt. </w:t>
      </w:r>
    </w:p>
    <w:p w:rsidR="000A1384" w:rsidRDefault="000A1384" w:rsidP="000A1384"/>
    <w:p w:rsidR="000A1384" w:rsidRPr="00A260B6" w:rsidRDefault="000A1384" w:rsidP="000A1384">
      <w:pPr>
        <w:rPr>
          <w:b/>
        </w:rPr>
      </w:pPr>
      <w:r w:rsidRPr="00A260B6">
        <w:rPr>
          <w:b/>
        </w:rPr>
        <w:t xml:space="preserve">Kriterier for at </w:t>
      </w:r>
      <w:r>
        <w:rPr>
          <w:b/>
        </w:rPr>
        <w:t>Region Syddanmark</w:t>
      </w:r>
      <w:r w:rsidRPr="00A260B6">
        <w:rPr>
          <w:b/>
        </w:rPr>
        <w:t xml:space="preserve"> kan yde befordring eller befordringstilskud til rehabiliteringsophold</w:t>
      </w:r>
    </w:p>
    <w:p w:rsidR="000A1384" w:rsidRDefault="000A1384" w:rsidP="000A1384">
      <w:pPr>
        <w:pStyle w:val="Listeafsnit"/>
        <w:numPr>
          <w:ilvl w:val="0"/>
          <w:numId w:val="1"/>
        </w:numPr>
      </w:pPr>
      <w:r>
        <w:t>Patienterne skal være berettiget til befordring/befordringstilskud i henhold til bekendtgørelsen om befordring og befordringsgodtgørelse efter sundhedsloven nr. 816 af 18. juni 2018. (BEK)</w:t>
      </w:r>
    </w:p>
    <w:p w:rsidR="000A1384" w:rsidRDefault="000A1384" w:rsidP="000A1384">
      <w:pPr>
        <w:pStyle w:val="Listeafsnit"/>
        <w:numPr>
          <w:ilvl w:val="0"/>
          <w:numId w:val="1"/>
        </w:numPr>
      </w:pPr>
      <w:r>
        <w:t>Patienterne skal befordres eller have befordringstilskud mellem sygehus (i og uden for Region Syddanmark) og rehabiliteringsophold</w:t>
      </w:r>
    </w:p>
    <w:p w:rsidR="000A1384" w:rsidRDefault="000A1384" w:rsidP="000A1384">
      <w:pPr>
        <w:pStyle w:val="Listeafsnit"/>
        <w:numPr>
          <w:ilvl w:val="0"/>
          <w:numId w:val="1"/>
        </w:numPr>
      </w:pPr>
      <w:r>
        <w:t>Rehabiliteringsopholdet skal ligge i Region Syddanmark eller være Vejlefjord Rehabilitering</w:t>
      </w:r>
    </w:p>
    <w:p w:rsidR="000A1384" w:rsidRDefault="000A1384" w:rsidP="000A1384">
      <w:pPr>
        <w:pStyle w:val="Listeafsnit"/>
        <w:numPr>
          <w:ilvl w:val="0"/>
          <w:numId w:val="1"/>
        </w:numPr>
      </w:pPr>
      <w:r>
        <w:t>Det er Region Syddanmark der visiterer og bestiller befordringen eller befordringstilskuddet</w:t>
      </w:r>
    </w:p>
    <w:p w:rsidR="000A1384" w:rsidRDefault="000A1384" w:rsidP="000A1384"/>
    <w:p w:rsidR="000A1384" w:rsidRPr="0087345D" w:rsidRDefault="000A1384" w:rsidP="000A1384">
      <w:r>
        <w:t xml:space="preserve">Regionen vil fremadrettet betragte et ophold på et rehabiliteringssted, som en bopæl for en midlertidig periode. </w:t>
      </w:r>
      <w:r>
        <w:rPr>
          <w:rFonts w:cs="Arial"/>
          <w:szCs w:val="20"/>
        </w:rPr>
        <w:t>Så længe patienten er indskrevet på rehabiliteringsopholdet, vil regionen yde befordring eller befordringstilskud mellem rehabiliteringsophold og sygehus i de tilfælde, hvor patienten skal til sygehusbehandling på sygehuset, såfremt patienten lever op til betingelserne i BEK.</w:t>
      </w:r>
    </w:p>
    <w:p w:rsidR="000A1384" w:rsidRDefault="000A1384" w:rsidP="000A1384"/>
    <w:p w:rsidR="000A1384" w:rsidRDefault="000A1384" w:rsidP="000A1384">
      <w:pPr>
        <w:rPr>
          <w:b/>
        </w:rPr>
      </w:pPr>
      <w:r>
        <w:t xml:space="preserve">Ved spørgsmål om befordring eller befordringstilskud mellem rehabiliteringsophold/genoptræning/specialiseret genoptræning og patientens egen bolig, vil regionen fortsat henvise til kommunen. </w:t>
      </w:r>
      <w:r w:rsidRPr="00A260B6">
        <w:rPr>
          <w:b/>
        </w:rPr>
        <w:t xml:space="preserve"> </w:t>
      </w:r>
    </w:p>
    <w:p w:rsidR="000A1384" w:rsidRDefault="000A1384" w:rsidP="000A1384">
      <w:pPr>
        <w:rPr>
          <w:b/>
        </w:rPr>
      </w:pPr>
    </w:p>
    <w:p w:rsidR="000A1384" w:rsidRDefault="000A1384" w:rsidP="000A1384">
      <w:pPr>
        <w:rPr>
          <w:b/>
        </w:rPr>
      </w:pPr>
      <w:r w:rsidRPr="00A260B6">
        <w:rPr>
          <w:b/>
        </w:rPr>
        <w:t xml:space="preserve">Baggrund </w:t>
      </w:r>
    </w:p>
    <w:p w:rsidR="000A1384" w:rsidRDefault="000A1384" w:rsidP="000A1384">
      <w:r w:rsidRPr="0091057E">
        <w:t>I henhold til BEK er</w:t>
      </w:r>
      <w:r>
        <w:t xml:space="preserve"> der ikke taget højde for, at patienter kan blive udskrevet fra et sygehus til et rehabiliteringsophold. Det har derfor ikke tidligere været en opgave der blev varetaget i regi af BEK. Derfor har</w:t>
      </w:r>
      <w:r w:rsidR="009E0F9C">
        <w:t xml:space="preserve"> praksis tidligere været, at regionen</w:t>
      </w:r>
      <w:r>
        <w:t xml:space="preserve"> befordrede patienten fra sygehus til egen bolig, hvorfra kommunen kunne befordre patienten til rehabiliteringsophold, da dette er i henhold til BEK.</w:t>
      </w:r>
    </w:p>
    <w:p w:rsidR="000A1384" w:rsidRDefault="000A1384" w:rsidP="000A1384">
      <w:pPr>
        <w:pStyle w:val="VenligHilsen"/>
        <w:rPr>
          <w:rFonts w:cs="Arial"/>
        </w:rPr>
      </w:pPr>
    </w:p>
    <w:p w:rsidR="000A1384" w:rsidRDefault="000A1384" w:rsidP="000A1384">
      <w:r>
        <w:t xml:space="preserve">Regionen har ad flere omgange været i kontakt med forskellige kommuner vedr. denne praksis. Dette har især været udfordringer i forbindelse med patienter, der blev udskrevet fra Regionshospitalet Hammel </w:t>
      </w:r>
      <w:proofErr w:type="spellStart"/>
      <w:r>
        <w:t>Neurocenter</w:t>
      </w:r>
      <w:proofErr w:type="spellEnd"/>
      <w:r>
        <w:t xml:space="preserve"> til kommunalt rehabiliteringsophold</w:t>
      </w:r>
      <w:r>
        <w:t>, idet befordringen ikke kunne foretages direkte</w:t>
      </w:r>
      <w:r>
        <w:t>.</w:t>
      </w:r>
    </w:p>
    <w:p w:rsidR="000A1384" w:rsidRDefault="000A1384" w:rsidP="000A1384"/>
    <w:p w:rsidR="000A1384" w:rsidRDefault="000A1384" w:rsidP="000A1384">
      <w:r>
        <w:t xml:space="preserve">Dette laver regionen nu om, fordi den tidligere praksis ikke var patientvenlig. </w:t>
      </w:r>
      <w:r>
        <w:t>Regionen har i forvejen den praksis, at regionen yder befordring/befordringstilskud mellem sygehus</w:t>
      </w:r>
      <w:r>
        <w:t xml:space="preserve"> og </w:t>
      </w:r>
      <w:r>
        <w:t>egen bolig og sygehus</w:t>
      </w:r>
      <w:r>
        <w:t xml:space="preserve"> og </w:t>
      </w:r>
      <w:r>
        <w:t>plejehjem</w:t>
      </w:r>
      <w:r>
        <w:t>/midlertidigt ophold</w:t>
      </w:r>
      <w:r>
        <w:t>. Derfor yder regionen nu også befordring/befordringstilskud mellem sygehus og rehab</w:t>
      </w:r>
      <w:r>
        <w:t>iliteringsophold</w:t>
      </w:r>
      <w:r>
        <w:t xml:space="preserve">. </w:t>
      </w:r>
    </w:p>
    <w:p w:rsidR="000A1384" w:rsidRDefault="000A1384" w:rsidP="000A1384"/>
    <w:p w:rsidR="000A1384" w:rsidRPr="00AC3C7B" w:rsidRDefault="000A1384" w:rsidP="000A1384">
      <w:r>
        <w:t>Den nye praks</w:t>
      </w:r>
      <w:r w:rsidR="00187F08">
        <w:t>is trådte</w:t>
      </w:r>
      <w:r>
        <w:t xml:space="preserve"> i kraft den 1.</w:t>
      </w:r>
      <w:r>
        <w:t xml:space="preserve"> december 2022. </w:t>
      </w:r>
    </w:p>
    <w:p w:rsidR="00770D0F" w:rsidRPr="000A1384" w:rsidRDefault="00770D0F" w:rsidP="00FC0E41">
      <w:pPr>
        <w:pStyle w:val="Brevtypeangivelse"/>
      </w:pPr>
      <w:bookmarkStart w:id="0" w:name="_GoBack"/>
      <w:bookmarkEnd w:id="0"/>
    </w:p>
    <w:p w:rsidR="00FC0E41" w:rsidRPr="000A1384" w:rsidRDefault="00FC0E41" w:rsidP="00FC0E41"/>
    <w:p w:rsidR="00FC0E41" w:rsidRPr="000A1384" w:rsidRDefault="00FC0E41" w:rsidP="00FC0E41"/>
    <w:p w:rsidR="00EA6879" w:rsidRPr="000A1384" w:rsidRDefault="00EA6879" w:rsidP="0025094B">
      <w:pPr>
        <w:spacing w:after="200" w:line="276" w:lineRule="auto"/>
      </w:pPr>
    </w:p>
    <w:sectPr w:rsidR="00EA6879" w:rsidRPr="000A1384" w:rsidSect="00135B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41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84" w:rsidRPr="000A1384" w:rsidRDefault="000A1384" w:rsidP="00A71EF8">
      <w:r w:rsidRPr="000A1384">
        <w:separator/>
      </w:r>
    </w:p>
  </w:endnote>
  <w:endnote w:type="continuationSeparator" w:id="0">
    <w:p w:rsidR="000A1384" w:rsidRPr="000A1384" w:rsidRDefault="000A1384" w:rsidP="00A71EF8">
      <w:r w:rsidRPr="000A138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D7999" w:rsidRPr="000A1384" w:rsidTr="00440390">
      <w:trPr>
        <w:trHeight w:hRule="exact" w:val="1134"/>
      </w:trPr>
      <w:tc>
        <w:tcPr>
          <w:tcW w:w="4535" w:type="dxa"/>
          <w:vAlign w:val="bottom"/>
        </w:tcPr>
        <w:p w:rsidR="00FD7999" w:rsidRPr="000A1384" w:rsidRDefault="00FD7999" w:rsidP="00440390">
          <w:pPr>
            <w:spacing w:line="220" w:lineRule="atLeast"/>
            <w:rPr>
              <w:sz w:val="16"/>
              <w:szCs w:val="16"/>
            </w:rPr>
          </w:pPr>
          <w:bookmarkStart w:id="2" w:name="bmkLogoFooterPage2"/>
          <w:bookmarkEnd w:id="2"/>
        </w:p>
      </w:tc>
      <w:tc>
        <w:tcPr>
          <w:tcW w:w="4535" w:type="dxa"/>
          <w:vAlign w:val="bottom"/>
        </w:tcPr>
        <w:p w:rsidR="00FD7999" w:rsidRPr="000A1384" w:rsidRDefault="00FD7999" w:rsidP="00440390">
          <w:pPr>
            <w:spacing w:line="220" w:lineRule="atLeast"/>
            <w:jc w:val="right"/>
            <w:rPr>
              <w:sz w:val="16"/>
              <w:szCs w:val="16"/>
            </w:rPr>
          </w:pPr>
          <w:r w:rsidRPr="000A1384">
            <w:rPr>
              <w:sz w:val="16"/>
              <w:szCs w:val="16"/>
            </w:rPr>
            <w:t xml:space="preserve">Side </w:t>
          </w:r>
          <w:r w:rsidRPr="000A1384">
            <w:rPr>
              <w:sz w:val="16"/>
              <w:szCs w:val="16"/>
            </w:rPr>
            <w:fldChar w:fldCharType="begin"/>
          </w:r>
          <w:r w:rsidRPr="000A1384">
            <w:rPr>
              <w:sz w:val="16"/>
              <w:szCs w:val="16"/>
            </w:rPr>
            <w:instrText xml:space="preserve"> PAGE   \* MERGEFORMAT </w:instrText>
          </w:r>
          <w:r w:rsidRPr="000A1384">
            <w:rPr>
              <w:sz w:val="16"/>
              <w:szCs w:val="16"/>
            </w:rPr>
            <w:fldChar w:fldCharType="separate"/>
          </w:r>
          <w:r w:rsidR="00126713">
            <w:rPr>
              <w:noProof/>
              <w:sz w:val="16"/>
              <w:szCs w:val="16"/>
            </w:rPr>
            <w:t>2</w:t>
          </w:r>
          <w:r w:rsidRPr="000A1384">
            <w:rPr>
              <w:sz w:val="16"/>
              <w:szCs w:val="16"/>
            </w:rPr>
            <w:fldChar w:fldCharType="end"/>
          </w:r>
          <w:r w:rsidRPr="000A1384">
            <w:rPr>
              <w:sz w:val="16"/>
              <w:szCs w:val="16"/>
            </w:rPr>
            <w:t>/</w:t>
          </w:r>
          <w:r w:rsidRPr="000A1384">
            <w:rPr>
              <w:sz w:val="16"/>
              <w:szCs w:val="16"/>
            </w:rPr>
            <w:fldChar w:fldCharType="begin"/>
          </w:r>
          <w:r w:rsidRPr="000A1384">
            <w:rPr>
              <w:sz w:val="16"/>
              <w:szCs w:val="16"/>
            </w:rPr>
            <w:instrText xml:space="preserve"> NUMPAGES   \* MERGEFORMAT </w:instrText>
          </w:r>
          <w:r w:rsidRPr="000A1384">
            <w:rPr>
              <w:sz w:val="16"/>
              <w:szCs w:val="16"/>
            </w:rPr>
            <w:fldChar w:fldCharType="separate"/>
          </w:r>
          <w:r w:rsidR="00126713">
            <w:rPr>
              <w:noProof/>
              <w:sz w:val="16"/>
              <w:szCs w:val="16"/>
            </w:rPr>
            <w:t>2</w:t>
          </w:r>
          <w:r w:rsidRPr="000A1384">
            <w:rPr>
              <w:sz w:val="16"/>
              <w:szCs w:val="16"/>
            </w:rPr>
            <w:fldChar w:fldCharType="end"/>
          </w:r>
        </w:p>
      </w:tc>
    </w:tr>
  </w:tbl>
  <w:p w:rsidR="00FD7999" w:rsidRPr="000A1384" w:rsidRDefault="00FD799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135B24" w:rsidRPr="000A1384" w:rsidTr="0013360D">
      <w:trPr>
        <w:trHeight w:hRule="exact" w:val="1134"/>
      </w:trPr>
      <w:tc>
        <w:tcPr>
          <w:tcW w:w="4535" w:type="dxa"/>
          <w:vAlign w:val="bottom"/>
        </w:tcPr>
        <w:p w:rsidR="00135B24" w:rsidRPr="000A1384" w:rsidRDefault="00135B24" w:rsidP="0013360D">
          <w:pPr>
            <w:spacing w:line="220" w:lineRule="atLeast"/>
            <w:rPr>
              <w:sz w:val="16"/>
              <w:szCs w:val="16"/>
            </w:rPr>
          </w:pPr>
          <w:bookmarkStart w:id="4" w:name="bmkLogoFooterPage1"/>
          <w:bookmarkEnd w:id="4"/>
        </w:p>
      </w:tc>
      <w:tc>
        <w:tcPr>
          <w:tcW w:w="4535" w:type="dxa"/>
          <w:vAlign w:val="bottom"/>
        </w:tcPr>
        <w:p w:rsidR="00135B24" w:rsidRPr="000A1384" w:rsidRDefault="00135B24" w:rsidP="0013360D">
          <w:pPr>
            <w:spacing w:line="220" w:lineRule="atLeast"/>
            <w:jc w:val="right"/>
            <w:rPr>
              <w:sz w:val="16"/>
              <w:szCs w:val="16"/>
            </w:rPr>
          </w:pPr>
          <w:r w:rsidRPr="000A1384">
            <w:rPr>
              <w:sz w:val="16"/>
              <w:szCs w:val="16"/>
            </w:rPr>
            <w:t xml:space="preserve">Side </w:t>
          </w:r>
          <w:r w:rsidRPr="000A1384">
            <w:rPr>
              <w:sz w:val="16"/>
              <w:szCs w:val="16"/>
            </w:rPr>
            <w:fldChar w:fldCharType="begin"/>
          </w:r>
          <w:r w:rsidRPr="000A1384">
            <w:rPr>
              <w:sz w:val="16"/>
              <w:szCs w:val="16"/>
            </w:rPr>
            <w:instrText xml:space="preserve"> PAGE   \* MERGEFORMAT </w:instrText>
          </w:r>
          <w:r w:rsidRPr="000A1384">
            <w:rPr>
              <w:sz w:val="16"/>
              <w:szCs w:val="16"/>
            </w:rPr>
            <w:fldChar w:fldCharType="separate"/>
          </w:r>
          <w:r w:rsidR="00187F08">
            <w:rPr>
              <w:noProof/>
              <w:sz w:val="16"/>
              <w:szCs w:val="16"/>
            </w:rPr>
            <w:t>1</w:t>
          </w:r>
          <w:r w:rsidRPr="000A1384">
            <w:rPr>
              <w:sz w:val="16"/>
              <w:szCs w:val="16"/>
            </w:rPr>
            <w:fldChar w:fldCharType="end"/>
          </w:r>
          <w:r w:rsidRPr="000A1384">
            <w:rPr>
              <w:sz w:val="16"/>
              <w:szCs w:val="16"/>
            </w:rPr>
            <w:t>/</w:t>
          </w:r>
          <w:r w:rsidRPr="000A1384">
            <w:rPr>
              <w:sz w:val="16"/>
              <w:szCs w:val="16"/>
            </w:rPr>
            <w:fldChar w:fldCharType="begin"/>
          </w:r>
          <w:r w:rsidRPr="000A1384">
            <w:rPr>
              <w:sz w:val="16"/>
              <w:szCs w:val="16"/>
            </w:rPr>
            <w:instrText xml:space="preserve"> NUMPAGES   \* MERGEFORMAT </w:instrText>
          </w:r>
          <w:r w:rsidRPr="000A1384">
            <w:rPr>
              <w:sz w:val="16"/>
              <w:szCs w:val="16"/>
            </w:rPr>
            <w:fldChar w:fldCharType="separate"/>
          </w:r>
          <w:r w:rsidR="00187F08">
            <w:rPr>
              <w:noProof/>
              <w:sz w:val="16"/>
              <w:szCs w:val="16"/>
            </w:rPr>
            <w:t>1</w:t>
          </w:r>
          <w:r w:rsidRPr="000A1384">
            <w:rPr>
              <w:sz w:val="16"/>
              <w:szCs w:val="16"/>
            </w:rPr>
            <w:fldChar w:fldCharType="end"/>
          </w:r>
        </w:p>
      </w:tc>
    </w:tr>
  </w:tbl>
  <w:p w:rsidR="00135B24" w:rsidRPr="000A1384" w:rsidRDefault="00135B24" w:rsidP="00135B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84" w:rsidRPr="000A1384" w:rsidRDefault="000A1384" w:rsidP="00A71EF8">
      <w:r w:rsidRPr="000A1384">
        <w:separator/>
      </w:r>
    </w:p>
  </w:footnote>
  <w:footnote w:type="continuationSeparator" w:id="0">
    <w:p w:rsidR="000A1384" w:rsidRPr="000A1384" w:rsidRDefault="000A1384" w:rsidP="00A71EF8">
      <w:r w:rsidRPr="000A138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="1419" w:tblpY="20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FD7999" w:rsidRPr="000A1384" w:rsidTr="0025094B">
      <w:trPr>
        <w:trHeight w:hRule="exact" w:val="851"/>
      </w:trPr>
      <w:tc>
        <w:tcPr>
          <w:tcW w:w="9210" w:type="dxa"/>
          <w:vAlign w:val="bottom"/>
        </w:tcPr>
        <w:p w:rsidR="00FD7999" w:rsidRPr="000A1384" w:rsidRDefault="000A1384" w:rsidP="0025094B">
          <w:bookmarkStart w:id="1" w:name="bmkLogoHeaderPage2"/>
          <w:bookmarkEnd w:id="1"/>
          <w:r>
            <w:rPr>
              <w:noProof/>
              <w:lang w:eastAsia="da-DK"/>
            </w:rPr>
            <w:drawing>
              <wp:inline distT="0" distB="0" distL="0" distR="0">
                <wp:extent cx="971429" cy="571429"/>
                <wp:effectExtent l="0" t="0" r="635" b="635"/>
                <wp:docPr id="2" name="Bille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429" cy="571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D7999" w:rsidRPr="000A1384" w:rsidRDefault="00FD7999" w:rsidP="00805E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="1419" w:tblpY="20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135B24" w:rsidRPr="000A1384" w:rsidTr="0025094B">
      <w:trPr>
        <w:trHeight w:hRule="exact" w:val="851"/>
      </w:trPr>
      <w:tc>
        <w:tcPr>
          <w:tcW w:w="9210" w:type="dxa"/>
          <w:vAlign w:val="bottom"/>
        </w:tcPr>
        <w:p w:rsidR="00135B24" w:rsidRPr="000A1384" w:rsidRDefault="000A1384" w:rsidP="0025094B">
          <w:bookmarkStart w:id="3" w:name="bmkLogoHeaderPage1"/>
          <w:bookmarkEnd w:id="3"/>
          <w:r>
            <w:rPr>
              <w:noProof/>
              <w:lang w:eastAsia="da-DK"/>
            </w:rPr>
            <w:drawing>
              <wp:inline distT="0" distB="0" distL="0" distR="0">
                <wp:extent cx="971429" cy="571429"/>
                <wp:effectExtent l="0" t="0" r="635" b="635"/>
                <wp:docPr id="1" name="Bille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429" cy="571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5B24" w:rsidRPr="000A1384" w:rsidRDefault="00135B24" w:rsidP="00135B24"/>
  <w:p w:rsidR="00135B24" w:rsidRPr="000A1384" w:rsidRDefault="00135B24" w:rsidP="00135B24"/>
  <w:p w:rsidR="00135B24" w:rsidRPr="000A1384" w:rsidRDefault="00135B24" w:rsidP="00135B24"/>
  <w:p w:rsidR="00135B24" w:rsidRPr="000A1384" w:rsidRDefault="00135B24" w:rsidP="00135B24"/>
  <w:p w:rsidR="00135B24" w:rsidRPr="000A1384" w:rsidRDefault="00135B24" w:rsidP="00135B24"/>
  <w:p w:rsidR="00135B24" w:rsidRPr="000A1384" w:rsidRDefault="009E0F9C" w:rsidP="00135B24">
    <w:r>
      <w:t>Til Kommunerne</w:t>
    </w:r>
  </w:p>
  <w:p w:rsidR="00135B24" w:rsidRPr="000A1384" w:rsidRDefault="00135B24" w:rsidP="00135B24"/>
  <w:p w:rsidR="00135B24" w:rsidRPr="000A1384" w:rsidRDefault="00135B24" w:rsidP="00135B24"/>
  <w:p w:rsidR="00135B24" w:rsidRPr="000A1384" w:rsidRDefault="00135B24">
    <w:pPr>
      <w:pStyle w:val="Sidehoved"/>
    </w:pPr>
  </w:p>
  <w:p w:rsidR="0085394D" w:rsidRPr="000A1384" w:rsidRDefault="008539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450AE"/>
    <w:multiLevelType w:val="hybridMultilevel"/>
    <w:tmpl w:val="9D14B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SortMethod w:val="0003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 - Koncern.dotm"/>
    <w:docVar w:name="CreatedWithDtVersion" w:val="2.3.015"/>
    <w:docVar w:name="DocumentCreated" w:val="DocumentCreated"/>
    <w:docVar w:name="DocumentCreatedOK" w:val="DocumentCreatedOK"/>
    <w:docVar w:name="DocumentInitialized" w:val="OK"/>
    <w:docVar w:name="Encrypted_DialogFieldValue_division" w:val="2Rx0corPxlexhW9MDAmthRnwNJie2Lf9RxdU3/lyROk="/>
    <w:docVar w:name="Encrypted_DialogFieldValue_documentdate" w:val="iIdSct60enowyLcEu17o++W8T38goqeYvfZr4QvudP4="/>
    <w:docVar w:name="Encrypted_DialogFieldValue_senderdepartment" w:val="2Rx0corPxlexhW9MDAmthRnwNJie2Lf9RxdU3/lyROk="/>
    <w:docVar w:name="Encrypted_DialogFieldValue_senderemail" w:val="5F6KwcJCG8TyBs9q7K6CSw=="/>
    <w:docVar w:name="Encrypted_DialogFieldValue_sendername" w:val="YeMsZqLW9lpOJaWZloMUky9qNPurGQ5QlWqkZEZs+XY="/>
    <w:docVar w:name="IntegrationType" w:val="StandAlone"/>
  </w:docVars>
  <w:rsids>
    <w:rsidRoot w:val="000A1384"/>
    <w:rsid w:val="0001764B"/>
    <w:rsid w:val="00084CBC"/>
    <w:rsid w:val="000A1384"/>
    <w:rsid w:val="000A646E"/>
    <w:rsid w:val="000C3305"/>
    <w:rsid w:val="000D104C"/>
    <w:rsid w:val="001107E0"/>
    <w:rsid w:val="00126713"/>
    <w:rsid w:val="00135B24"/>
    <w:rsid w:val="00165F09"/>
    <w:rsid w:val="00172033"/>
    <w:rsid w:val="001721DA"/>
    <w:rsid w:val="00187F08"/>
    <w:rsid w:val="001D28FD"/>
    <w:rsid w:val="001D4B12"/>
    <w:rsid w:val="001E761F"/>
    <w:rsid w:val="00214B4C"/>
    <w:rsid w:val="0025094B"/>
    <w:rsid w:val="00253D6E"/>
    <w:rsid w:val="00296F37"/>
    <w:rsid w:val="002B196F"/>
    <w:rsid w:val="00310F86"/>
    <w:rsid w:val="00333BD5"/>
    <w:rsid w:val="00342EAE"/>
    <w:rsid w:val="00362B33"/>
    <w:rsid w:val="00384D65"/>
    <w:rsid w:val="003A4F4D"/>
    <w:rsid w:val="003E3682"/>
    <w:rsid w:val="00421EAB"/>
    <w:rsid w:val="00440390"/>
    <w:rsid w:val="00471162"/>
    <w:rsid w:val="0047565F"/>
    <w:rsid w:val="004852ED"/>
    <w:rsid w:val="0049164C"/>
    <w:rsid w:val="004A2C66"/>
    <w:rsid w:val="004A4937"/>
    <w:rsid w:val="004B5AB0"/>
    <w:rsid w:val="004D260C"/>
    <w:rsid w:val="004E6B22"/>
    <w:rsid w:val="00574EA0"/>
    <w:rsid w:val="0059263C"/>
    <w:rsid w:val="005F0720"/>
    <w:rsid w:val="005F79D4"/>
    <w:rsid w:val="00602E35"/>
    <w:rsid w:val="00662A9A"/>
    <w:rsid w:val="00676894"/>
    <w:rsid w:val="006956FF"/>
    <w:rsid w:val="006B381E"/>
    <w:rsid w:val="006D2ABC"/>
    <w:rsid w:val="00731F35"/>
    <w:rsid w:val="007533B0"/>
    <w:rsid w:val="00770D0F"/>
    <w:rsid w:val="007A40AF"/>
    <w:rsid w:val="007A67A2"/>
    <w:rsid w:val="00805E39"/>
    <w:rsid w:val="008260D8"/>
    <w:rsid w:val="0084728B"/>
    <w:rsid w:val="0085394D"/>
    <w:rsid w:val="00866BB9"/>
    <w:rsid w:val="00870938"/>
    <w:rsid w:val="00870E96"/>
    <w:rsid w:val="008978D5"/>
    <w:rsid w:val="008D4228"/>
    <w:rsid w:val="008F5D4D"/>
    <w:rsid w:val="00916E07"/>
    <w:rsid w:val="00940261"/>
    <w:rsid w:val="00952C79"/>
    <w:rsid w:val="009A41EB"/>
    <w:rsid w:val="009B0D26"/>
    <w:rsid w:val="009D04AE"/>
    <w:rsid w:val="009E0F9C"/>
    <w:rsid w:val="009F0176"/>
    <w:rsid w:val="00A301F3"/>
    <w:rsid w:val="00A71EF8"/>
    <w:rsid w:val="00A76E46"/>
    <w:rsid w:val="00B509B1"/>
    <w:rsid w:val="00B60FC6"/>
    <w:rsid w:val="00C35B16"/>
    <w:rsid w:val="00C4213F"/>
    <w:rsid w:val="00C55458"/>
    <w:rsid w:val="00CA1679"/>
    <w:rsid w:val="00CD134C"/>
    <w:rsid w:val="00D0574E"/>
    <w:rsid w:val="00D34AAF"/>
    <w:rsid w:val="00D51538"/>
    <w:rsid w:val="00DD1A24"/>
    <w:rsid w:val="00DE2D8A"/>
    <w:rsid w:val="00DE3846"/>
    <w:rsid w:val="00DE469E"/>
    <w:rsid w:val="00DF1A43"/>
    <w:rsid w:val="00E22FD8"/>
    <w:rsid w:val="00E445ED"/>
    <w:rsid w:val="00E46E04"/>
    <w:rsid w:val="00EA08DD"/>
    <w:rsid w:val="00EA6879"/>
    <w:rsid w:val="00EB00AC"/>
    <w:rsid w:val="00EE6630"/>
    <w:rsid w:val="00F41DC7"/>
    <w:rsid w:val="00F92EFE"/>
    <w:rsid w:val="00F94FA8"/>
    <w:rsid w:val="00FC0E41"/>
    <w:rsid w:val="00FD1381"/>
    <w:rsid w:val="00FD6EE4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38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84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71EF8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1EF8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71EF8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71EF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71EF8"/>
  </w:style>
  <w:style w:type="paragraph" w:styleId="Sidefod">
    <w:name w:val="footer"/>
    <w:basedOn w:val="Normal"/>
    <w:link w:val="SidefodTegn"/>
    <w:uiPriority w:val="99"/>
    <w:unhideWhenUsed/>
    <w:rsid w:val="00A71EF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71EF8"/>
  </w:style>
  <w:style w:type="character" w:customStyle="1" w:styleId="Overskrift1Tegn">
    <w:name w:val="Overskrift 1 Tegn"/>
    <w:basedOn w:val="Standardskrifttypeiafsnit"/>
    <w:link w:val="Overskrift1"/>
    <w:uiPriority w:val="9"/>
    <w:rsid w:val="00A71EF8"/>
    <w:rPr>
      <w:rFonts w:ascii="Arial" w:eastAsiaTheme="majorEastAsia" w:hAnsi="Arial" w:cstheme="majorBidi"/>
      <w:b/>
      <w:bCs/>
      <w:color w:val="000000" w:themeColor="text1"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71EF8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71EF8"/>
    <w:rPr>
      <w:rFonts w:ascii="Arial" w:eastAsiaTheme="majorEastAsia" w:hAnsi="Arial" w:cstheme="majorBidi"/>
      <w:b/>
      <w:bCs/>
      <w:color w:val="000000" w:themeColor="text1"/>
    </w:rPr>
  </w:style>
  <w:style w:type="paragraph" w:customStyle="1" w:styleId="Brevtypeangivelse">
    <w:name w:val="Brevtypeangivelse"/>
    <w:basedOn w:val="Normal"/>
    <w:qFormat/>
    <w:rsid w:val="00A71EF8"/>
    <w:pPr>
      <w:spacing w:line="520" w:lineRule="atLeast"/>
    </w:pPr>
    <w:rPr>
      <w:b/>
      <w:sz w:val="40"/>
    </w:rPr>
  </w:style>
  <w:style w:type="table" w:styleId="Tabel-Gitter">
    <w:name w:val="Table Grid"/>
    <w:basedOn w:val="Tabel-Normal"/>
    <w:uiPriority w:val="59"/>
    <w:rsid w:val="009A4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60FC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33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3305"/>
    <w:rPr>
      <w:rFonts w:ascii="Tahoma" w:hAnsi="Tahoma" w:cs="Tahoma"/>
      <w:sz w:val="16"/>
      <w:szCs w:val="16"/>
    </w:rPr>
  </w:style>
  <w:style w:type="paragraph" w:customStyle="1" w:styleId="VenligHilsen">
    <w:name w:val="VenligHilsen"/>
    <w:basedOn w:val="Normal"/>
    <w:next w:val="Normal"/>
    <w:rsid w:val="000A1384"/>
  </w:style>
  <w:style w:type="paragraph" w:styleId="Listeafsnit">
    <w:name w:val="List Paragraph"/>
    <w:basedOn w:val="Normal"/>
    <w:uiPriority w:val="34"/>
    <w:rsid w:val="000A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syd.net\data\Dynamictemplate\Prod\Skabeloner\REG\Notat%20-%20Koncern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544D-CD9A-4AB6-82BA-D7B58AE2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Koncern.dotm</Template>
  <TotalTime>0</TotalTime>
  <Pages>1</Pages>
  <Words>365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2022-12-15T07:36:00Z</dcterms:created>
  <dcterms:modified xsi:type="dcterms:W3CDTF">2022-12-15T08:13:00Z</dcterms:modified>
</cp:coreProperties>
</file>