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2" w:rightFromText="142" w:vertAnchor="page" w:horzAnchor="margin" w:tblpXSpec="right" w:tblpY="2386"/>
        <w:tblOverlap w:val="never"/>
        <w:tblW w:w="2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1985"/>
      </w:tblGrid>
      <w:tr w:rsidR="00F27534" w:rsidRPr="007C238C" w14:paraId="47131D4F" w14:textId="77777777" w:rsidTr="000A23E8">
        <w:trPr>
          <w:trHeight w:val="279"/>
        </w:trPr>
        <w:tc>
          <w:tcPr>
            <w:tcW w:w="992" w:type="dxa"/>
          </w:tcPr>
          <w:p w14:paraId="11EF80CB" w14:textId="77777777" w:rsidR="007C238C" w:rsidRPr="00FC06BE" w:rsidRDefault="000A23E8" w:rsidP="00822111">
            <w:pPr>
              <w:rPr>
                <w:rFonts w:ascii="Calibri" w:hAnsi="Calibri" w:cs="Calibri"/>
                <w:b/>
                <w:sz w:val="18"/>
                <w:szCs w:val="16"/>
              </w:rPr>
            </w:pPr>
            <w:bookmarkStart w:id="0" w:name="_GoBack"/>
            <w:bookmarkEnd w:id="0"/>
            <w:r w:rsidRPr="00FC06BE">
              <w:rPr>
                <w:rFonts w:ascii="Calibri" w:hAnsi="Calibri" w:cs="Calibri"/>
                <w:b/>
                <w:sz w:val="18"/>
                <w:szCs w:val="16"/>
              </w:rPr>
              <w:br/>
            </w:r>
            <w:proofErr w:type="spellStart"/>
            <w:r w:rsidR="00822111">
              <w:rPr>
                <w:rFonts w:ascii="Calibri" w:hAnsi="Calibri" w:cs="Calibri"/>
                <w:b/>
                <w:sz w:val="18"/>
                <w:szCs w:val="16"/>
              </w:rPr>
              <w:t>Arbejdsgrup-pen</w:t>
            </w:r>
            <w:proofErr w:type="spellEnd"/>
            <w:r w:rsidR="00822111">
              <w:rPr>
                <w:rFonts w:ascii="Calibri" w:hAnsi="Calibri" w:cs="Calibri"/>
                <w:b/>
                <w:sz w:val="18"/>
                <w:szCs w:val="16"/>
              </w:rPr>
              <w:t xml:space="preserve"> vedr. nye rammer for kronisk sygdom </w:t>
            </w:r>
          </w:p>
        </w:tc>
        <w:tc>
          <w:tcPr>
            <w:tcW w:w="1986" w:type="dxa"/>
          </w:tcPr>
          <w:p w14:paraId="2C2CA06C" w14:textId="77777777" w:rsidR="007C238C" w:rsidRPr="00FC06BE" w:rsidRDefault="007C238C" w:rsidP="00F962AD">
            <w:pPr>
              <w:rPr>
                <w:rFonts w:ascii="Calibri" w:hAnsi="Calibri" w:cs="Calibri"/>
                <w:b/>
                <w:sz w:val="18"/>
                <w:szCs w:val="16"/>
              </w:rPr>
            </w:pPr>
          </w:p>
        </w:tc>
      </w:tr>
      <w:tr w:rsidR="00F27534" w:rsidRPr="007C238C" w14:paraId="6A7FB122" w14:textId="77777777" w:rsidTr="000A23E8">
        <w:trPr>
          <w:trHeight w:val="282"/>
        </w:trPr>
        <w:tc>
          <w:tcPr>
            <w:tcW w:w="992" w:type="dxa"/>
          </w:tcPr>
          <w:p w14:paraId="435843E1" w14:textId="77777777" w:rsidR="007C238C" w:rsidRPr="000A23E8" w:rsidRDefault="007C238C" w:rsidP="00822111">
            <w:pPr>
              <w:rPr>
                <w:rFonts w:ascii="Calibri" w:hAnsi="Calibri" w:cs="Calibri"/>
                <w:sz w:val="16"/>
                <w:szCs w:val="16"/>
              </w:rPr>
            </w:pPr>
            <w:r w:rsidRPr="000A23E8">
              <w:rPr>
                <w:rFonts w:ascii="Calibri" w:hAnsi="Calibri" w:cs="Calibri"/>
                <w:sz w:val="16"/>
                <w:szCs w:val="16"/>
              </w:rPr>
              <w:t>Journal nr.:</w:t>
            </w:r>
            <w:r w:rsidR="00822111">
              <w:rPr>
                <w:rFonts w:ascii="Calibri" w:hAnsi="Calibri" w:cs="Calibri"/>
                <w:sz w:val="16"/>
                <w:szCs w:val="16"/>
              </w:rPr>
              <w:t xml:space="preserve"> 18/57371</w:t>
            </w:r>
          </w:p>
        </w:tc>
        <w:tc>
          <w:tcPr>
            <w:tcW w:w="1986" w:type="dxa"/>
          </w:tcPr>
          <w:p w14:paraId="2C30E2F6" w14:textId="77777777" w:rsidR="007C238C" w:rsidRPr="000A23E8" w:rsidRDefault="007C238C" w:rsidP="000A23E8">
            <w:pPr>
              <w:rPr>
                <w:rFonts w:ascii="Calibri" w:hAnsi="Calibri" w:cs="Calibri"/>
                <w:sz w:val="16"/>
                <w:szCs w:val="16"/>
              </w:rPr>
            </w:pPr>
          </w:p>
        </w:tc>
      </w:tr>
      <w:tr w:rsidR="00F27534" w:rsidRPr="007C238C" w14:paraId="2D36A2DA" w14:textId="77777777" w:rsidTr="000A23E8">
        <w:trPr>
          <w:trHeight w:val="301"/>
        </w:trPr>
        <w:tc>
          <w:tcPr>
            <w:tcW w:w="992" w:type="dxa"/>
          </w:tcPr>
          <w:p w14:paraId="3FBB6747" w14:textId="77777777" w:rsidR="007C238C" w:rsidRPr="000A23E8" w:rsidRDefault="007C238C" w:rsidP="000A23E8">
            <w:pPr>
              <w:rPr>
                <w:rFonts w:ascii="Calibri" w:hAnsi="Calibri" w:cs="Calibri"/>
                <w:sz w:val="16"/>
                <w:szCs w:val="16"/>
              </w:rPr>
            </w:pPr>
          </w:p>
        </w:tc>
        <w:tc>
          <w:tcPr>
            <w:tcW w:w="1986" w:type="dxa"/>
          </w:tcPr>
          <w:p w14:paraId="1375E749" w14:textId="77777777" w:rsidR="007C238C" w:rsidRPr="000A23E8" w:rsidRDefault="007C238C" w:rsidP="00822111">
            <w:pPr>
              <w:rPr>
                <w:rFonts w:ascii="Calibri" w:hAnsi="Calibri" w:cs="Calibri"/>
                <w:sz w:val="16"/>
                <w:szCs w:val="16"/>
              </w:rPr>
            </w:pPr>
          </w:p>
        </w:tc>
      </w:tr>
      <w:tr w:rsidR="007C238C" w:rsidRPr="007C238C" w14:paraId="12214451" w14:textId="77777777" w:rsidTr="000A23E8">
        <w:trPr>
          <w:trHeight w:val="276"/>
        </w:trPr>
        <w:tc>
          <w:tcPr>
            <w:tcW w:w="992" w:type="dxa"/>
          </w:tcPr>
          <w:p w14:paraId="24125C0A" w14:textId="77777777" w:rsidR="007C238C" w:rsidRPr="000A23E8" w:rsidRDefault="007C238C" w:rsidP="000A23E8">
            <w:pPr>
              <w:rPr>
                <w:rFonts w:ascii="Calibri" w:hAnsi="Calibri" w:cs="Calibri"/>
                <w:sz w:val="16"/>
                <w:szCs w:val="16"/>
              </w:rPr>
            </w:pPr>
          </w:p>
        </w:tc>
        <w:tc>
          <w:tcPr>
            <w:tcW w:w="1986" w:type="dxa"/>
          </w:tcPr>
          <w:p w14:paraId="6F61B31D" w14:textId="77777777" w:rsidR="007C238C" w:rsidRPr="000A23E8" w:rsidRDefault="007C238C" w:rsidP="000A23E8">
            <w:pPr>
              <w:rPr>
                <w:rFonts w:ascii="Calibri" w:hAnsi="Calibri" w:cs="Calibri"/>
                <w:sz w:val="16"/>
                <w:szCs w:val="16"/>
              </w:rPr>
            </w:pPr>
          </w:p>
        </w:tc>
      </w:tr>
      <w:tr w:rsidR="007C238C" w:rsidRPr="007C238C" w14:paraId="7290EA25" w14:textId="77777777" w:rsidTr="000A23E8">
        <w:trPr>
          <w:trHeight w:val="281"/>
        </w:trPr>
        <w:tc>
          <w:tcPr>
            <w:tcW w:w="992" w:type="dxa"/>
          </w:tcPr>
          <w:p w14:paraId="214696BE" w14:textId="77777777" w:rsidR="007C238C" w:rsidRPr="000A23E8" w:rsidRDefault="007C238C" w:rsidP="000A23E8">
            <w:pPr>
              <w:rPr>
                <w:rFonts w:ascii="Calibri" w:hAnsi="Calibri" w:cs="Calibri"/>
                <w:sz w:val="16"/>
                <w:szCs w:val="16"/>
              </w:rPr>
            </w:pPr>
          </w:p>
        </w:tc>
        <w:tc>
          <w:tcPr>
            <w:tcW w:w="1986" w:type="dxa"/>
          </w:tcPr>
          <w:p w14:paraId="2C11BD28" w14:textId="77777777" w:rsidR="007C238C" w:rsidRDefault="007C238C" w:rsidP="000A23E8">
            <w:pPr>
              <w:rPr>
                <w:rFonts w:ascii="Calibri" w:hAnsi="Calibri" w:cs="Calibri"/>
                <w:sz w:val="16"/>
                <w:szCs w:val="16"/>
              </w:rPr>
            </w:pPr>
          </w:p>
          <w:p w14:paraId="3F9281F8" w14:textId="77777777" w:rsidR="00F962AD" w:rsidRPr="000A23E8" w:rsidRDefault="00F962AD" w:rsidP="000A23E8">
            <w:pPr>
              <w:rPr>
                <w:rFonts w:ascii="Calibri" w:hAnsi="Calibri" w:cs="Calibri"/>
                <w:sz w:val="16"/>
                <w:szCs w:val="16"/>
              </w:rPr>
            </w:pPr>
          </w:p>
        </w:tc>
      </w:tr>
      <w:tr w:rsidR="00F962AD" w:rsidRPr="007C238C" w14:paraId="7166C114" w14:textId="77777777" w:rsidTr="00F962AD">
        <w:trPr>
          <w:trHeight w:val="269"/>
        </w:trPr>
        <w:tc>
          <w:tcPr>
            <w:tcW w:w="993" w:type="dxa"/>
          </w:tcPr>
          <w:p w14:paraId="3C739297" w14:textId="77777777" w:rsidR="00F962AD" w:rsidRPr="00FC06BE" w:rsidRDefault="00F962AD" w:rsidP="000A23E8">
            <w:pPr>
              <w:rPr>
                <w:rFonts w:ascii="Calibri" w:hAnsi="Calibri" w:cs="Calibri"/>
                <w:sz w:val="18"/>
                <w:szCs w:val="18"/>
              </w:rPr>
            </w:pPr>
            <w:r w:rsidRPr="00FC06BE">
              <w:rPr>
                <w:rFonts w:ascii="Calibri" w:hAnsi="Calibri" w:cs="Calibri"/>
                <w:sz w:val="18"/>
                <w:szCs w:val="18"/>
              </w:rPr>
              <w:t>Dato:</w:t>
            </w:r>
          </w:p>
        </w:tc>
        <w:tc>
          <w:tcPr>
            <w:tcW w:w="1985" w:type="dxa"/>
          </w:tcPr>
          <w:p w14:paraId="38CB7C27" w14:textId="36171A26" w:rsidR="00F962AD" w:rsidRPr="00F27534" w:rsidRDefault="00F962AD" w:rsidP="00FC06BE">
            <w:pPr>
              <w:rPr>
                <w:rFonts w:ascii="Calibri" w:hAnsi="Calibri" w:cs="Calibri"/>
                <w:sz w:val="18"/>
                <w:szCs w:val="18"/>
              </w:rPr>
            </w:pPr>
            <w:r w:rsidRPr="00FC06BE">
              <w:rPr>
                <w:rFonts w:ascii="Calibri" w:hAnsi="Calibri" w:cs="Arial"/>
                <w:sz w:val="18"/>
                <w:szCs w:val="18"/>
              </w:rPr>
              <w:fldChar w:fldCharType="begin"/>
            </w:r>
            <w:r w:rsidRPr="00FC06BE">
              <w:rPr>
                <w:rFonts w:ascii="Calibri" w:hAnsi="Calibri" w:cs="Arial"/>
                <w:sz w:val="18"/>
                <w:szCs w:val="18"/>
              </w:rPr>
              <w:instrText xml:space="preserve"> TIME \@ "dd-MM-yyyy" </w:instrText>
            </w:r>
            <w:r w:rsidRPr="00FC06BE">
              <w:rPr>
                <w:rFonts w:ascii="Calibri" w:hAnsi="Calibri" w:cs="Arial"/>
                <w:sz w:val="18"/>
                <w:szCs w:val="18"/>
              </w:rPr>
              <w:fldChar w:fldCharType="separate"/>
            </w:r>
            <w:r w:rsidR="00A2736C">
              <w:rPr>
                <w:rFonts w:ascii="Calibri" w:hAnsi="Calibri" w:cs="Arial"/>
                <w:noProof/>
                <w:sz w:val="18"/>
                <w:szCs w:val="18"/>
              </w:rPr>
              <w:t>02-06-2020</w:t>
            </w:r>
            <w:r w:rsidRPr="00FC06BE">
              <w:rPr>
                <w:rFonts w:ascii="Calibri" w:hAnsi="Calibri" w:cs="Arial"/>
                <w:sz w:val="18"/>
                <w:szCs w:val="18"/>
              </w:rPr>
              <w:fldChar w:fldCharType="end"/>
            </w:r>
          </w:p>
        </w:tc>
      </w:tr>
      <w:tr w:rsidR="00F27534" w:rsidRPr="007C238C" w14:paraId="308C2C0A" w14:textId="77777777" w:rsidTr="000A23E8">
        <w:trPr>
          <w:trHeight w:val="335"/>
        </w:trPr>
        <w:tc>
          <w:tcPr>
            <w:tcW w:w="2978" w:type="dxa"/>
            <w:gridSpan w:val="2"/>
          </w:tcPr>
          <w:p w14:paraId="0E09FF19" w14:textId="77777777" w:rsidR="00F27534" w:rsidRPr="00F27534" w:rsidRDefault="00F27534" w:rsidP="000A23E8">
            <w:pPr>
              <w:rPr>
                <w:rFonts w:ascii="Calibri" w:hAnsi="Calibri" w:cs="Calibri"/>
                <w:sz w:val="18"/>
                <w:szCs w:val="18"/>
              </w:rPr>
            </w:pPr>
          </w:p>
        </w:tc>
      </w:tr>
    </w:tbl>
    <w:p w14:paraId="0C8239D4" w14:textId="77777777" w:rsidR="009D6FFE" w:rsidRPr="00C8283E" w:rsidRDefault="00FC06BE" w:rsidP="00C8283E">
      <w:pPr>
        <w:pStyle w:val="Brevtypeangivelse"/>
      </w:pPr>
      <w:r>
        <w:t>Notat</w:t>
      </w:r>
    </w:p>
    <w:p w14:paraId="7AF12459" w14:textId="77777777" w:rsidR="00E53BE2" w:rsidRDefault="00E53BE2" w:rsidP="00E53BE2">
      <w:pPr>
        <w:rPr>
          <w:rFonts w:ascii="Calibri" w:hAnsi="Calibri" w:cs="Calibri"/>
        </w:rPr>
      </w:pPr>
    </w:p>
    <w:p w14:paraId="100C5C3A" w14:textId="77777777" w:rsidR="00FC06BE" w:rsidRDefault="00FC06BE" w:rsidP="00E53BE2">
      <w:pPr>
        <w:rPr>
          <w:rFonts w:ascii="Calibri" w:hAnsi="Calibri" w:cs="Calibri"/>
        </w:rPr>
      </w:pPr>
    </w:p>
    <w:p w14:paraId="453AD425" w14:textId="77777777" w:rsidR="00FC06BE" w:rsidRDefault="00FC06BE" w:rsidP="00FC06BE">
      <w:pPr>
        <w:pStyle w:val="Overskrift1"/>
      </w:pPr>
    </w:p>
    <w:sdt>
      <w:sdtPr>
        <w:id w:val="2123027268"/>
        <w:placeholder>
          <w:docPart w:val="724304BDCEDB4AD9B22A38B51AF6BD87"/>
        </w:placeholder>
      </w:sdtPr>
      <w:sdtEndPr/>
      <w:sdtContent>
        <w:p w14:paraId="7CE95652" w14:textId="77777777" w:rsidR="00385D6D" w:rsidRPr="00385D6D" w:rsidRDefault="00385D6D" w:rsidP="00092B6D">
          <w:pPr>
            <w:pStyle w:val="Overskrift1"/>
            <w:spacing w:after="240"/>
            <w:rPr>
              <w:sz w:val="28"/>
              <w:szCs w:val="28"/>
            </w:rPr>
          </w:pPr>
          <w:r w:rsidRPr="00385D6D">
            <w:rPr>
              <w:sz w:val="28"/>
              <w:szCs w:val="28"/>
            </w:rPr>
            <w:t xml:space="preserve">Forløbsprogrammet for mennesker med depression </w:t>
          </w:r>
        </w:p>
        <w:p w14:paraId="1EA1818D" w14:textId="77777777" w:rsidR="00FC06BE" w:rsidRDefault="00822111" w:rsidP="00092B6D">
          <w:pPr>
            <w:pStyle w:val="Overskrift1"/>
            <w:spacing w:after="240"/>
          </w:pPr>
          <w:r>
            <w:t>B</w:t>
          </w:r>
          <w:r w:rsidRPr="0038421A">
            <w:t>orgergrundlag og kommunernes merudgifter i forbindelse med</w:t>
          </w:r>
          <w:r w:rsidR="00385D6D">
            <w:t xml:space="preserve"> kommunale rehabiliteringsforløb.</w:t>
          </w:r>
        </w:p>
      </w:sdtContent>
    </w:sdt>
    <w:p w14:paraId="34F3B825" w14:textId="77777777" w:rsidR="00822111" w:rsidRDefault="00822111" w:rsidP="00822111">
      <w:r>
        <w:t xml:space="preserve">Arbejdsgruppen </w:t>
      </w:r>
      <w:r w:rsidR="009407CD">
        <w:t xml:space="preserve">vedr. </w:t>
      </w:r>
      <w:r>
        <w:t>nye rammer for kronisk sygdom er i forbindelse med indarbejdelse</w:t>
      </w:r>
      <w:r w:rsidR="009407CD">
        <w:t>n</w:t>
      </w:r>
      <w:r>
        <w:t xml:space="preserve"> af høringssvar</w:t>
      </w:r>
      <w:r w:rsidR="009407CD">
        <w:t xml:space="preserve"> i</w:t>
      </w:r>
      <w:r>
        <w:t xml:space="preserve"> forløbsprogrammet for mennesker med depression blevet bedt om at l</w:t>
      </w:r>
      <w:r w:rsidR="00D63E1B">
        <w:t>evere</w:t>
      </w:r>
      <w:r>
        <w:t xml:space="preserve"> et estimat for kommunernes merudgifter</w:t>
      </w:r>
      <w:r w:rsidR="009407CD">
        <w:t xml:space="preserve"> i forbindelse med, at målgruppen for programmet får adgang til </w:t>
      </w:r>
      <w:r w:rsidR="00FC7538">
        <w:t xml:space="preserve">kommunale rehabiliteringstilbud. </w:t>
      </w:r>
      <w:r w:rsidR="00FC7538">
        <w:br/>
      </w:r>
      <w:r>
        <w:t xml:space="preserve"> </w:t>
      </w:r>
    </w:p>
    <w:p w14:paraId="04EC2695" w14:textId="77777777" w:rsidR="00822111" w:rsidRDefault="00FC7538" w:rsidP="00822111">
      <w:r>
        <w:t>F</w:t>
      </w:r>
      <w:r w:rsidR="00822111">
        <w:t xml:space="preserve">orløbsprogrammet </w:t>
      </w:r>
      <w:r w:rsidR="00D63E1B">
        <w:t>indebærer</w:t>
      </w:r>
      <w:r>
        <w:t>,</w:t>
      </w:r>
      <w:r w:rsidR="00822111">
        <w:t xml:space="preserve"> </w:t>
      </w:r>
      <w:r>
        <w:t xml:space="preserve">at </w:t>
      </w:r>
      <w:r w:rsidR="00822111">
        <w:t>de kommunale sundhedsområder</w:t>
      </w:r>
      <w:r>
        <w:t xml:space="preserve"> får en ny opgave</w:t>
      </w:r>
      <w:r w:rsidR="00822111">
        <w:t xml:space="preserve">: </w:t>
      </w:r>
    </w:p>
    <w:p w14:paraId="7290CC03" w14:textId="77777777" w:rsidR="00FC7538" w:rsidRDefault="00FC7538" w:rsidP="00822111">
      <w:r>
        <w:t>Rehabilitering af borgere med let til moderat depression.</w:t>
      </w:r>
    </w:p>
    <w:p w14:paraId="37EF7D89" w14:textId="77777777" w:rsidR="00822111" w:rsidRDefault="00822111" w:rsidP="00822111"/>
    <w:p w14:paraId="79AFC0B7" w14:textId="77777777" w:rsidR="00822111" w:rsidRDefault="00FC7538" w:rsidP="00822111">
      <w:r>
        <w:t>For at kunne beregne hvilke merudgifter dette medfører for kommunerne</w:t>
      </w:r>
      <w:r w:rsidR="00D63E1B">
        <w:t xml:space="preserve">, </w:t>
      </w:r>
      <w:r w:rsidR="00822111">
        <w:t>er der behov for at kende borgergrundlaget</w:t>
      </w:r>
      <w:r w:rsidR="009A51C0">
        <w:t xml:space="preserve"> – hvor mange borgere bliver ramt af depression på årsbasis -</w:t>
      </w:r>
      <w:r w:rsidR="00822111">
        <w:t xml:space="preserve"> og </w:t>
      </w:r>
      <w:r w:rsidR="009A51C0">
        <w:t xml:space="preserve">udgifterne, som er forbundet med </w:t>
      </w:r>
      <w:r w:rsidR="00822111">
        <w:t xml:space="preserve">kommunernes </w:t>
      </w:r>
      <w:r w:rsidR="00D63E1B">
        <w:t>rehabiliterings</w:t>
      </w:r>
      <w:r w:rsidR="00822111">
        <w:t xml:space="preserve">tilbud. </w:t>
      </w:r>
    </w:p>
    <w:p w14:paraId="6681256A" w14:textId="77777777" w:rsidR="00822111" w:rsidRDefault="00822111" w:rsidP="00822111"/>
    <w:p w14:paraId="038533F2" w14:textId="77777777" w:rsidR="00822111" w:rsidRDefault="00822111" w:rsidP="00822111">
      <w:r>
        <w:t xml:space="preserve">Det har </w:t>
      </w:r>
      <w:r w:rsidR="009A51C0">
        <w:t xml:space="preserve">imidlertid </w:t>
      </w:r>
      <w:r>
        <w:t xml:space="preserve">ikke været muligt at skaffe præcise data </w:t>
      </w:r>
      <w:r w:rsidR="00AB29AB">
        <w:t xml:space="preserve">for </w:t>
      </w:r>
      <w:r>
        <w:t>borgergrundlaget</w:t>
      </w:r>
      <w:r w:rsidR="009A51C0">
        <w:t xml:space="preserve">, idet </w:t>
      </w:r>
      <w:r w:rsidR="004573F8">
        <w:t xml:space="preserve">der ikke kan trækkes </w:t>
      </w:r>
      <w:r w:rsidR="00363F37">
        <w:t xml:space="preserve">sådanne </w:t>
      </w:r>
      <w:r w:rsidR="004573F8">
        <w:t xml:space="preserve">data fra </w:t>
      </w:r>
      <w:r w:rsidR="009A51C0">
        <w:t xml:space="preserve">almen praksis. I </w:t>
      </w:r>
      <w:r w:rsidR="00AB29AB">
        <w:t xml:space="preserve">stedet må der </w:t>
      </w:r>
      <w:r w:rsidR="00E00358">
        <w:t>beregnes et</w:t>
      </w:r>
      <w:r w:rsidR="00AB29AB">
        <w:t xml:space="preserve"> skøn, dels på baggrund af nationale tal, dels på baggrund af syddanske tal fra Sundhedsprofilen. </w:t>
      </w:r>
    </w:p>
    <w:p w14:paraId="282675A0" w14:textId="77777777" w:rsidR="00822111" w:rsidRDefault="00822111" w:rsidP="00822111"/>
    <w:p w14:paraId="667B4321" w14:textId="77777777" w:rsidR="00822111" w:rsidRDefault="00822111" w:rsidP="00822111">
      <w:r>
        <w:t xml:space="preserve">Jf. ”Sygdomsbyrden i Danmark, Sundhedsstyrelsen 2015” er der hvert år i Danmark 11.000 nye tilfælde af depression. Det svarer </w:t>
      </w:r>
      <w:r w:rsidR="00D63E1B">
        <w:t xml:space="preserve">ca. </w:t>
      </w:r>
      <w:r>
        <w:t>til 2350 nye tilfælde i Region Syddanmark (21,4 %</w:t>
      </w:r>
      <w:r w:rsidR="00D63E1B">
        <w:t xml:space="preserve"> af totalen på landsplan</w:t>
      </w:r>
      <w:r>
        <w:t>)</w:t>
      </w:r>
      <w:r w:rsidR="00D63E1B">
        <w:t>.</w:t>
      </w:r>
    </w:p>
    <w:p w14:paraId="21CB382F" w14:textId="77777777" w:rsidR="00822111" w:rsidRDefault="00822111" w:rsidP="00822111"/>
    <w:p w14:paraId="0C372BD5" w14:textId="77777777" w:rsidR="00822111" w:rsidRDefault="00822111" w:rsidP="00822111">
      <w:r>
        <w:t xml:space="preserve">I sundhedsprofilen 2017 anvendes et screeningsredskab, der måler hyppigheden af kernesymptomer ved depression: Patient Health </w:t>
      </w:r>
      <w:proofErr w:type="spellStart"/>
      <w:r>
        <w:t>Questionaire</w:t>
      </w:r>
      <w:proofErr w:type="spellEnd"/>
      <w:r>
        <w:t xml:space="preserve">–2 (PHQ-2). </w:t>
      </w:r>
      <w:r w:rsidR="00D63E1B">
        <w:t>Sundhedsprofilens tal angiver derfor ikke antallet af mennesker, som har fået stillet diagnosen depression, men derimod kan man ud fra profilen udregne, hvor mange</w:t>
      </w:r>
      <w:r w:rsidR="008038F8">
        <w:t>,</w:t>
      </w:r>
      <w:r w:rsidR="00D63E1B">
        <w:t xml:space="preserve"> der ud fra </w:t>
      </w:r>
      <w:r>
        <w:t>selvrapporterede oplysninger</w:t>
      </w:r>
      <w:r w:rsidR="008038F8">
        <w:t>,</w:t>
      </w:r>
      <w:r w:rsidR="00D63E1B">
        <w:t xml:space="preserve"> kan </w:t>
      </w:r>
      <w:r w:rsidR="00274473">
        <w:t xml:space="preserve">have tegn på </w:t>
      </w:r>
      <w:r w:rsidR="00D63E1B">
        <w:t xml:space="preserve">en depression. </w:t>
      </w:r>
      <w:r>
        <w:t xml:space="preserve">I PHQ-2 er det muligt at opnå en samlet score i intervallet 0-6, hvor en højere score indikerer flere tegn på depression. </w:t>
      </w:r>
    </w:p>
    <w:p w14:paraId="3B994C2B" w14:textId="77777777" w:rsidR="00822111" w:rsidRDefault="00822111" w:rsidP="00822111"/>
    <w:p w14:paraId="030BD389" w14:textId="77777777" w:rsidR="00B52262" w:rsidRDefault="00822111" w:rsidP="00822111">
      <w:r>
        <w:t xml:space="preserve">2833 borgere i Region Syddanmark i alderen fra 16 år og op scorer </w:t>
      </w:r>
      <w:r w:rsidR="00D63E1B">
        <w:t>enten</w:t>
      </w:r>
      <w:r>
        <w:t xml:space="preserve"> 4, 5 eller 6 på PHQ-2</w:t>
      </w:r>
      <w:r w:rsidR="00D63E1B">
        <w:t xml:space="preserve">, og </w:t>
      </w:r>
      <w:r w:rsidR="00274473">
        <w:t xml:space="preserve">dermed tegn på </w:t>
      </w:r>
      <w:r w:rsidR="00E00358">
        <w:t>en depression</w:t>
      </w:r>
      <w:r w:rsidR="00D63E1B">
        <w:t xml:space="preserve">. </w:t>
      </w:r>
    </w:p>
    <w:p w14:paraId="77BECDF0" w14:textId="77777777" w:rsidR="00576DE0" w:rsidRDefault="00576DE0" w:rsidP="00822111"/>
    <w:p w14:paraId="6DEF5F9B" w14:textId="77777777" w:rsidR="003E1F3D" w:rsidRDefault="003E1F3D" w:rsidP="003E1F3D">
      <w:r>
        <w:lastRenderedPageBreak/>
        <w:t>For begge opgørelser må der også forventes at indgå de borgere, der har depression i svær grad eller en kompliceret moderat depression og dermed behandles i psykiatrien. Antallet af borgere med let eller moderat depression, der skal tilbydes et kommunalt rehabiliteringstilbud</w:t>
      </w:r>
      <w:r w:rsidR="008038F8">
        <w:t>,</w:t>
      </w:r>
      <w:r>
        <w:t xml:space="preserve"> kan derfor være lavere.  </w:t>
      </w:r>
    </w:p>
    <w:p w14:paraId="1333B1FA" w14:textId="77777777" w:rsidR="003E1F3D" w:rsidRDefault="003E1F3D" w:rsidP="00822111"/>
    <w:p w14:paraId="413F7041" w14:textId="77777777" w:rsidR="00B52262" w:rsidRDefault="00B52262" w:rsidP="00822111"/>
    <w:p w14:paraId="39C23C70" w14:textId="77777777" w:rsidR="003E1F3D" w:rsidRDefault="00B52262" w:rsidP="003E1F3D">
      <w:r>
        <w:t xml:space="preserve">På baggrund af </w:t>
      </w:r>
      <w:r w:rsidR="003E1F3D">
        <w:t xml:space="preserve">ovenstående </w:t>
      </w:r>
      <w:r>
        <w:t>beregninger anslås det, at antallet af nye tilfælde af let til moderat depression i Region Syddanmark på årsbasis ligger i intervallet 2.350-2.850</w:t>
      </w:r>
      <w:r w:rsidR="00822111">
        <w:t>.</w:t>
      </w:r>
      <w:r>
        <w:t xml:space="preserve"> </w:t>
      </w:r>
    </w:p>
    <w:p w14:paraId="6B9571D2" w14:textId="77777777" w:rsidR="00822111" w:rsidRDefault="00B52262" w:rsidP="00822111">
      <w:r>
        <w:t xml:space="preserve">På baggrund af det samlede skøn er det muligt for den enkelte kommune at beregne et skøn for, hvor mange nye tilfælde, som må forventes her. </w:t>
      </w:r>
    </w:p>
    <w:p w14:paraId="5F3C7D06" w14:textId="77777777" w:rsidR="00822111" w:rsidRDefault="00822111" w:rsidP="00822111"/>
    <w:p w14:paraId="2E953336" w14:textId="77777777" w:rsidR="00822111" w:rsidRDefault="00822111" w:rsidP="00822111">
      <w:r>
        <w:t xml:space="preserve"> </w:t>
      </w:r>
    </w:p>
    <w:p w14:paraId="2CDA64E7" w14:textId="77777777" w:rsidR="00822111" w:rsidRPr="00FA59E4" w:rsidRDefault="00822111" w:rsidP="00822111">
      <w:pPr>
        <w:rPr>
          <w:b/>
        </w:rPr>
      </w:pPr>
      <w:r w:rsidRPr="00FA59E4">
        <w:rPr>
          <w:b/>
        </w:rPr>
        <w:t xml:space="preserve">Et eksempel på et kommunalt rehabiliteringsforløb indholdene: </w:t>
      </w:r>
    </w:p>
    <w:p w14:paraId="515DB3EE" w14:textId="77777777" w:rsidR="00AA03F7" w:rsidRDefault="00AA03F7" w:rsidP="00AA03F7">
      <w:r>
        <w:t>Den sundhedsprofessionelle</w:t>
      </w:r>
      <w:r w:rsidR="008038F8">
        <w:t>,</w:t>
      </w:r>
      <w:r>
        <w:t xml:space="preserve"> der varetager</w:t>
      </w:r>
      <w:r w:rsidR="00555826">
        <w:t>, tilrettelægger og målretter rehabiliteringsindsatsen</w:t>
      </w:r>
      <w:r w:rsidR="008038F8">
        <w:t>,</w:t>
      </w:r>
      <w:r w:rsidR="00555826">
        <w:t xml:space="preserve"> </w:t>
      </w:r>
      <w:r>
        <w:t>vil typisk være en sygeplejerske eller terapeut med kompetencer indenfor depression</w:t>
      </w:r>
      <w:r w:rsidR="00555826">
        <w:t xml:space="preserve"> fra </w:t>
      </w:r>
      <w:r>
        <w:t>efteruddannelse eller praksis. Følgende kompetencer vil være afgørende for at kunne varetage</w:t>
      </w:r>
      <w:r w:rsidR="00555826">
        <w:t xml:space="preserve"> </w:t>
      </w:r>
      <w:r>
        <w:t>opgaven;</w:t>
      </w:r>
    </w:p>
    <w:p w14:paraId="12CC8C47" w14:textId="77777777" w:rsidR="00AA03F7" w:rsidRDefault="00AA03F7" w:rsidP="00822111"/>
    <w:p w14:paraId="4C2E38F6" w14:textId="77777777" w:rsidR="00AA03F7" w:rsidRDefault="00AA03F7" w:rsidP="00555826">
      <w:pPr>
        <w:pStyle w:val="Listeafsnit"/>
        <w:numPr>
          <w:ilvl w:val="0"/>
          <w:numId w:val="20"/>
        </w:numPr>
      </w:pPr>
      <w:r>
        <w:t xml:space="preserve">Indgående viden om depression og symptomer.  </w:t>
      </w:r>
    </w:p>
    <w:p w14:paraId="244C25E9" w14:textId="77777777" w:rsidR="00555826" w:rsidRDefault="00555826" w:rsidP="00555826">
      <w:pPr>
        <w:pStyle w:val="Listeafsnit"/>
        <w:numPr>
          <w:ilvl w:val="0"/>
          <w:numId w:val="20"/>
        </w:numPr>
      </w:pPr>
      <w:r>
        <w:t>Undervisnings- og/eller samtaleerfaring med målgruppen.</w:t>
      </w:r>
    </w:p>
    <w:p w14:paraId="18572EBE" w14:textId="77777777" w:rsidR="00AA03F7" w:rsidRDefault="00AA03F7" w:rsidP="00555826">
      <w:pPr>
        <w:pStyle w:val="Listeafsnit"/>
        <w:numPr>
          <w:ilvl w:val="0"/>
          <w:numId w:val="20"/>
        </w:numPr>
      </w:pPr>
      <w:r>
        <w:t>Skal være motiverende og kunne fastholde de mennesker som har depression.</w:t>
      </w:r>
    </w:p>
    <w:p w14:paraId="63A8F35B" w14:textId="77777777" w:rsidR="00AA03F7" w:rsidRDefault="00AA03F7" w:rsidP="00555826">
      <w:pPr>
        <w:pStyle w:val="Listeafsnit"/>
        <w:numPr>
          <w:ilvl w:val="0"/>
          <w:numId w:val="20"/>
        </w:numPr>
      </w:pPr>
      <w:r>
        <w:t>Empatisk, rummelig</w:t>
      </w:r>
      <w:r w:rsidR="00555826">
        <w:t>,</w:t>
      </w:r>
      <w:r>
        <w:t xml:space="preserve"> anerkendende, selvstændig og evner at målrette</w:t>
      </w:r>
      <w:r w:rsidR="00555826">
        <w:t xml:space="preserve"> </w:t>
      </w:r>
      <w:r>
        <w:t>indsats</w:t>
      </w:r>
      <w:r w:rsidR="00555826">
        <w:t>en</w:t>
      </w:r>
      <w:r>
        <w:t>.</w:t>
      </w:r>
    </w:p>
    <w:p w14:paraId="638CDD12" w14:textId="77777777" w:rsidR="00AA03F7" w:rsidRDefault="00AA03F7" w:rsidP="00822111"/>
    <w:p w14:paraId="2E09F4C6" w14:textId="77777777" w:rsidR="00822111" w:rsidRDefault="00B52262" w:rsidP="00822111">
      <w:r>
        <w:t xml:space="preserve">I forhold til de kommunale udgifter til et rehabiliteringsforløb for en borger med let til moderat depression er der her udført et regneeksempel </w:t>
      </w:r>
      <w:r w:rsidR="006D6874">
        <w:t>på et forløb, hvori der indgår: en</w:t>
      </w:r>
      <w:r w:rsidR="00822111">
        <w:t xml:space="preserve"> afklarende samtale, patientskole a 12 timer med to undervisere, </w:t>
      </w:r>
      <w:r w:rsidR="006D6874">
        <w:t xml:space="preserve">et </w:t>
      </w:r>
      <w:r w:rsidR="00822111">
        <w:t xml:space="preserve">holdtræningsforløb med to </w:t>
      </w:r>
      <w:r w:rsidR="008038F8">
        <w:t xml:space="preserve">gange </w:t>
      </w:r>
      <w:r w:rsidR="00822111">
        <w:t>træning</w:t>
      </w:r>
      <w:r w:rsidR="008038F8">
        <w:t xml:space="preserve"> ugentligt</w:t>
      </w:r>
      <w:r w:rsidR="00822111">
        <w:t xml:space="preserve"> i 12 uger med to undervisere samt </w:t>
      </w:r>
      <w:r w:rsidR="006D6874">
        <w:t>en</w:t>
      </w:r>
      <w:r w:rsidR="00822111">
        <w:t xml:space="preserve"> afsluttende samtale</w:t>
      </w:r>
      <w:r w:rsidR="00274473">
        <w:t>.</w:t>
      </w:r>
    </w:p>
    <w:p w14:paraId="4F0025B9" w14:textId="77777777" w:rsidR="00822111" w:rsidRDefault="00822111" w:rsidP="00822111"/>
    <w:p w14:paraId="53B40339" w14:textId="77777777" w:rsidR="007D574E" w:rsidRDefault="007D574E" w:rsidP="003E415E">
      <w:pPr>
        <w:pStyle w:val="Brdtekst"/>
        <w:spacing w:line="276" w:lineRule="auto"/>
        <w:rPr>
          <w:rFonts w:ascii="Arial" w:eastAsia="Calibri" w:hAnsi="Arial" w:cs="Arial"/>
          <w:color w:val="auto"/>
          <w:lang w:eastAsia="en-US"/>
        </w:rPr>
      </w:pPr>
      <w:r w:rsidRPr="007D574E">
        <w:rPr>
          <w:rFonts w:eastAsia="Calibri"/>
          <w:noProof/>
        </w:rPr>
        <w:drawing>
          <wp:inline distT="0" distB="0" distL="0" distR="0" wp14:anchorId="42832F83" wp14:editId="3DC28404">
            <wp:extent cx="5759450" cy="889526"/>
            <wp:effectExtent l="0" t="0" r="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889526"/>
                    </a:xfrm>
                    <a:prstGeom prst="rect">
                      <a:avLst/>
                    </a:prstGeom>
                    <a:noFill/>
                    <a:ln>
                      <a:noFill/>
                    </a:ln>
                  </pic:spPr>
                </pic:pic>
              </a:graphicData>
            </a:graphic>
          </wp:inline>
        </w:drawing>
      </w:r>
    </w:p>
    <w:p w14:paraId="3BEC7374" w14:textId="77777777" w:rsidR="007D574E" w:rsidRDefault="007D574E" w:rsidP="003E415E">
      <w:pPr>
        <w:pStyle w:val="Brdtekst"/>
        <w:spacing w:line="276" w:lineRule="auto"/>
        <w:rPr>
          <w:rFonts w:ascii="Arial" w:eastAsia="Calibri" w:hAnsi="Arial" w:cs="Arial"/>
          <w:color w:val="auto"/>
          <w:lang w:eastAsia="en-US"/>
        </w:rPr>
      </w:pPr>
    </w:p>
    <w:p w14:paraId="7916097F" w14:textId="77777777" w:rsidR="003E415E" w:rsidRPr="005B7C84" w:rsidRDefault="003E415E" w:rsidP="003E415E">
      <w:pPr>
        <w:pStyle w:val="Brdtekst"/>
        <w:spacing w:line="276" w:lineRule="auto"/>
        <w:rPr>
          <w:rFonts w:ascii="Arial" w:eastAsia="Calibri" w:hAnsi="Arial" w:cs="Arial"/>
          <w:color w:val="auto"/>
          <w:lang w:eastAsia="en-US"/>
        </w:rPr>
      </w:pPr>
      <w:r w:rsidRPr="005B7C84">
        <w:rPr>
          <w:rFonts w:ascii="Arial" w:eastAsia="Calibri" w:hAnsi="Arial" w:cs="Arial"/>
          <w:color w:val="auto"/>
          <w:lang w:eastAsia="en-US"/>
        </w:rPr>
        <w:t>Arbejdsgruppen vedrørende nye rammer for kronisk sygdom har i et notat udarbejdet skøn for målgruppens størrelse og eksempler på de udgifter, som er forbundet med de relevante rehabiliteringstilbud. Det er dog netop kun eksempler på udgifter, da den enkelte kommune selv fastlægger udformningen af rehabiliteringstilbuddene</w:t>
      </w:r>
      <w:r w:rsidR="00BF58B2">
        <w:rPr>
          <w:rFonts w:ascii="Arial" w:eastAsia="Calibri" w:hAnsi="Arial" w:cs="Arial"/>
          <w:color w:val="auto"/>
          <w:lang w:eastAsia="en-US"/>
        </w:rPr>
        <w:t>.</w:t>
      </w:r>
      <w:r w:rsidRPr="005B7C84">
        <w:rPr>
          <w:rFonts w:ascii="Arial" w:eastAsia="Calibri" w:hAnsi="Arial" w:cs="Arial"/>
          <w:color w:val="auto"/>
          <w:lang w:eastAsia="en-US"/>
        </w:rPr>
        <w:t xml:space="preserve"> </w:t>
      </w:r>
    </w:p>
    <w:p w14:paraId="5D773D9A" w14:textId="77777777" w:rsidR="003E415E" w:rsidRPr="007C238C" w:rsidRDefault="003E415E" w:rsidP="002C0AB4">
      <w:pPr>
        <w:pStyle w:val="AgendaOpstilling"/>
        <w:spacing w:after="0"/>
        <w:rPr>
          <w:rFonts w:ascii="Calibri" w:hAnsi="Calibri" w:cs="Calibri"/>
        </w:rPr>
      </w:pPr>
    </w:p>
    <w:sectPr w:rsidR="003E415E" w:rsidRPr="007C238C" w:rsidSect="007C238C">
      <w:headerReference w:type="default" r:id="rId13"/>
      <w:footerReference w:type="default" r:id="rId14"/>
      <w:headerReference w:type="first" r:id="rId15"/>
      <w:footerReference w:type="first" r:id="rId16"/>
      <w:pgSz w:w="11906" w:h="16838"/>
      <w:pgMar w:top="2552" w:right="1418" w:bottom="1814"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5C7BC" w14:textId="77777777" w:rsidR="00E00358" w:rsidRPr="002C0AB4" w:rsidRDefault="00E00358" w:rsidP="00E53BE2">
      <w:r w:rsidRPr="002C0AB4">
        <w:separator/>
      </w:r>
    </w:p>
  </w:endnote>
  <w:endnote w:type="continuationSeparator" w:id="0">
    <w:p w14:paraId="01FC50BC" w14:textId="77777777" w:rsidR="00E00358" w:rsidRPr="002C0AB4" w:rsidRDefault="00E00358" w:rsidP="00E53BE2">
      <w:r w:rsidRPr="002C0A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9B3FDC" w:rsidRPr="002C0AB4" w14:paraId="06C58B3C" w14:textId="77777777" w:rsidTr="0013360D">
      <w:trPr>
        <w:trHeight w:hRule="exact" w:val="1134"/>
      </w:trPr>
      <w:tc>
        <w:tcPr>
          <w:tcW w:w="4535" w:type="dxa"/>
          <w:vAlign w:val="bottom"/>
        </w:tcPr>
        <w:p w14:paraId="01F7E8F7" w14:textId="77777777" w:rsidR="009B3FDC" w:rsidRPr="002C0AB4" w:rsidRDefault="009B3FDC" w:rsidP="0013360D">
          <w:pPr>
            <w:spacing w:line="220" w:lineRule="atLeast"/>
            <w:rPr>
              <w:sz w:val="16"/>
              <w:szCs w:val="16"/>
            </w:rPr>
          </w:pPr>
          <w:bookmarkStart w:id="1" w:name="bmkLogoFooterPage2"/>
          <w:bookmarkEnd w:id="1"/>
        </w:p>
      </w:tc>
      <w:tc>
        <w:tcPr>
          <w:tcW w:w="4535" w:type="dxa"/>
          <w:vAlign w:val="bottom"/>
        </w:tcPr>
        <w:p w14:paraId="1EB0FC23" w14:textId="77777777" w:rsidR="009B3FDC" w:rsidRPr="002C0AB4" w:rsidRDefault="009B3FDC" w:rsidP="0013360D">
          <w:pPr>
            <w:spacing w:line="220" w:lineRule="atLeast"/>
            <w:jc w:val="right"/>
            <w:rPr>
              <w:sz w:val="16"/>
              <w:szCs w:val="16"/>
            </w:rPr>
          </w:pPr>
          <w:r w:rsidRPr="002C0AB4">
            <w:rPr>
              <w:sz w:val="16"/>
              <w:szCs w:val="16"/>
            </w:rPr>
            <w:t xml:space="preserve">Side </w:t>
          </w:r>
          <w:r w:rsidRPr="002C0AB4">
            <w:rPr>
              <w:sz w:val="16"/>
              <w:szCs w:val="16"/>
            </w:rPr>
            <w:fldChar w:fldCharType="begin"/>
          </w:r>
          <w:r w:rsidRPr="002C0AB4">
            <w:rPr>
              <w:sz w:val="16"/>
              <w:szCs w:val="16"/>
            </w:rPr>
            <w:instrText xml:space="preserve"> PAGE   \* MERGEFORMAT </w:instrText>
          </w:r>
          <w:r w:rsidRPr="002C0AB4">
            <w:rPr>
              <w:sz w:val="16"/>
              <w:szCs w:val="16"/>
            </w:rPr>
            <w:fldChar w:fldCharType="separate"/>
          </w:r>
          <w:r w:rsidR="008038F8">
            <w:rPr>
              <w:noProof/>
              <w:sz w:val="16"/>
              <w:szCs w:val="16"/>
            </w:rPr>
            <w:t>2</w:t>
          </w:r>
          <w:r w:rsidRPr="002C0AB4">
            <w:rPr>
              <w:sz w:val="16"/>
              <w:szCs w:val="16"/>
            </w:rPr>
            <w:fldChar w:fldCharType="end"/>
          </w:r>
          <w:r w:rsidRPr="002C0AB4">
            <w:rPr>
              <w:sz w:val="16"/>
              <w:szCs w:val="16"/>
            </w:rPr>
            <w:t>/</w:t>
          </w:r>
          <w:r w:rsidRPr="002C0AB4">
            <w:rPr>
              <w:sz w:val="16"/>
              <w:szCs w:val="16"/>
            </w:rPr>
            <w:fldChar w:fldCharType="begin"/>
          </w:r>
          <w:r w:rsidRPr="002C0AB4">
            <w:rPr>
              <w:sz w:val="16"/>
              <w:szCs w:val="16"/>
            </w:rPr>
            <w:instrText xml:space="preserve"> NUMPAGES   \* MERGEFORMAT </w:instrText>
          </w:r>
          <w:r w:rsidRPr="002C0AB4">
            <w:rPr>
              <w:sz w:val="16"/>
              <w:szCs w:val="16"/>
            </w:rPr>
            <w:fldChar w:fldCharType="separate"/>
          </w:r>
          <w:r w:rsidR="008038F8">
            <w:rPr>
              <w:noProof/>
              <w:sz w:val="16"/>
              <w:szCs w:val="16"/>
            </w:rPr>
            <w:t>2</w:t>
          </w:r>
          <w:r w:rsidRPr="002C0AB4">
            <w:rPr>
              <w:sz w:val="16"/>
              <w:szCs w:val="16"/>
            </w:rPr>
            <w:fldChar w:fldCharType="end"/>
          </w:r>
        </w:p>
      </w:tc>
    </w:tr>
  </w:tbl>
  <w:p w14:paraId="637B2FF9" w14:textId="77777777" w:rsidR="009B3FDC" w:rsidRPr="002C0AB4" w:rsidRDefault="009B3FD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B960C2" w:rsidRPr="002C0AB4" w14:paraId="3F472158" w14:textId="77777777" w:rsidTr="0013360D">
      <w:trPr>
        <w:trHeight w:hRule="exact" w:val="1134"/>
      </w:trPr>
      <w:tc>
        <w:tcPr>
          <w:tcW w:w="4535" w:type="dxa"/>
          <w:vAlign w:val="bottom"/>
        </w:tcPr>
        <w:p w14:paraId="73D41214" w14:textId="77777777" w:rsidR="00B960C2" w:rsidRPr="002C0AB4" w:rsidRDefault="00B960C2" w:rsidP="0013360D">
          <w:pPr>
            <w:spacing w:line="220" w:lineRule="atLeast"/>
            <w:rPr>
              <w:sz w:val="16"/>
              <w:szCs w:val="16"/>
            </w:rPr>
          </w:pPr>
          <w:bookmarkStart w:id="2" w:name="bmkLogoFooterPage1"/>
          <w:bookmarkEnd w:id="2"/>
        </w:p>
      </w:tc>
      <w:tc>
        <w:tcPr>
          <w:tcW w:w="4535" w:type="dxa"/>
          <w:vAlign w:val="bottom"/>
        </w:tcPr>
        <w:p w14:paraId="29C680C7" w14:textId="77777777" w:rsidR="00B960C2" w:rsidRPr="000A23E8" w:rsidRDefault="00B960C2" w:rsidP="0013360D">
          <w:pPr>
            <w:spacing w:line="220" w:lineRule="atLeast"/>
            <w:jc w:val="right"/>
            <w:rPr>
              <w:rFonts w:ascii="Calibri" w:hAnsi="Calibri" w:cs="Calibri"/>
              <w:b/>
              <w:sz w:val="16"/>
              <w:szCs w:val="16"/>
            </w:rPr>
          </w:pPr>
          <w:r w:rsidRPr="000A23E8">
            <w:rPr>
              <w:rFonts w:ascii="Calibri" w:hAnsi="Calibri" w:cs="Calibri"/>
              <w:b/>
              <w:color w:val="004DFF" w:themeColor="accent3"/>
              <w:sz w:val="16"/>
              <w:szCs w:val="16"/>
            </w:rPr>
            <w:t xml:space="preserve">Side </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PAGE   \* MERGEFORMAT </w:instrText>
          </w:r>
          <w:r w:rsidRPr="000A23E8">
            <w:rPr>
              <w:rFonts w:ascii="Calibri" w:hAnsi="Calibri" w:cs="Calibri"/>
              <w:b/>
              <w:color w:val="004DFF" w:themeColor="accent3"/>
              <w:sz w:val="16"/>
              <w:szCs w:val="16"/>
            </w:rPr>
            <w:fldChar w:fldCharType="separate"/>
          </w:r>
          <w:r w:rsidR="008038F8">
            <w:rPr>
              <w:rFonts w:ascii="Calibri" w:hAnsi="Calibri" w:cs="Calibri"/>
              <w:b/>
              <w:noProof/>
              <w:color w:val="004DFF" w:themeColor="accent3"/>
              <w:sz w:val="16"/>
              <w:szCs w:val="16"/>
            </w:rPr>
            <w:t>1</w:t>
          </w:r>
          <w:r w:rsidRPr="000A23E8">
            <w:rPr>
              <w:rFonts w:ascii="Calibri" w:hAnsi="Calibri" w:cs="Calibri"/>
              <w:b/>
              <w:color w:val="004DFF" w:themeColor="accent3"/>
              <w:sz w:val="16"/>
              <w:szCs w:val="16"/>
            </w:rPr>
            <w:fldChar w:fldCharType="end"/>
          </w:r>
          <w:r w:rsidRPr="000A23E8">
            <w:rPr>
              <w:rFonts w:ascii="Calibri" w:hAnsi="Calibri" w:cs="Calibri"/>
              <w:b/>
              <w:color w:val="004DFF" w:themeColor="accent3"/>
              <w:sz w:val="16"/>
              <w:szCs w:val="16"/>
            </w:rPr>
            <w:t>/</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NUMPAGES   \* MERGEFORMAT </w:instrText>
          </w:r>
          <w:r w:rsidRPr="000A23E8">
            <w:rPr>
              <w:rFonts w:ascii="Calibri" w:hAnsi="Calibri" w:cs="Calibri"/>
              <w:b/>
              <w:color w:val="004DFF" w:themeColor="accent3"/>
              <w:sz w:val="16"/>
              <w:szCs w:val="16"/>
            </w:rPr>
            <w:fldChar w:fldCharType="separate"/>
          </w:r>
          <w:r w:rsidR="008038F8">
            <w:rPr>
              <w:rFonts w:ascii="Calibri" w:hAnsi="Calibri" w:cs="Calibri"/>
              <w:b/>
              <w:noProof/>
              <w:color w:val="004DFF" w:themeColor="accent3"/>
              <w:sz w:val="16"/>
              <w:szCs w:val="16"/>
            </w:rPr>
            <w:t>2</w:t>
          </w:r>
          <w:r w:rsidRPr="000A23E8">
            <w:rPr>
              <w:rFonts w:ascii="Calibri" w:hAnsi="Calibri" w:cs="Calibri"/>
              <w:b/>
              <w:color w:val="004DFF" w:themeColor="accent3"/>
              <w:sz w:val="16"/>
              <w:szCs w:val="16"/>
            </w:rPr>
            <w:fldChar w:fldCharType="end"/>
          </w:r>
        </w:p>
      </w:tc>
    </w:tr>
  </w:tbl>
  <w:p w14:paraId="26D6F8A6" w14:textId="77777777" w:rsidR="00B960C2" w:rsidRPr="002C0AB4" w:rsidRDefault="00B960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1871" w14:textId="77777777" w:rsidR="00E00358" w:rsidRPr="002C0AB4" w:rsidRDefault="00E00358" w:rsidP="00E53BE2">
      <w:r w:rsidRPr="002C0AB4">
        <w:separator/>
      </w:r>
    </w:p>
  </w:footnote>
  <w:footnote w:type="continuationSeparator" w:id="0">
    <w:p w14:paraId="0EE3E837" w14:textId="77777777" w:rsidR="00E00358" w:rsidRPr="002C0AB4" w:rsidRDefault="00E00358" w:rsidP="00E53BE2">
      <w:r w:rsidRPr="002C0AB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B3FDC" w:rsidRPr="002C0AB4" w14:paraId="222024AD" w14:textId="77777777" w:rsidTr="0011133C">
      <w:trPr>
        <w:trHeight w:hRule="exact" w:val="851"/>
      </w:trPr>
      <w:tc>
        <w:tcPr>
          <w:tcW w:w="9210" w:type="dxa"/>
          <w:vAlign w:val="bottom"/>
        </w:tcPr>
        <w:p w14:paraId="0E31A8A9" w14:textId="77777777" w:rsidR="009B3FDC" w:rsidRPr="002C0AB4" w:rsidRDefault="00E12764" w:rsidP="0011133C">
          <w:r>
            <w:rPr>
              <w:noProof/>
              <w:lang w:eastAsia="da-DK"/>
            </w:rPr>
            <w:drawing>
              <wp:inline distT="0" distB="0" distL="0" distR="0" wp14:anchorId="76F7DF51" wp14:editId="1E3F25F5">
                <wp:extent cx="1489073" cy="515449"/>
                <wp:effectExtent l="0" t="0" r="0" b="0"/>
                <wp:docPr id="7" name="Billede 7" descr="X:\Regionshuset\Tværsektorielt samarbejde\Afdeling\Guides, skabeloner og praktisk\Skabeloner\Sundhedsaftale_Skabeloner\Logoer og grafisk materiale\Region-kommuner_trekløver_logo_jun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17" cy="524222"/>
                        </a:xfrm>
                        <a:prstGeom prst="rect">
                          <a:avLst/>
                        </a:prstGeom>
                        <a:noFill/>
                        <a:ln>
                          <a:noFill/>
                        </a:ln>
                      </pic:spPr>
                    </pic:pic>
                  </a:graphicData>
                </a:graphic>
              </wp:inline>
            </w:drawing>
          </w:r>
        </w:p>
      </w:tc>
    </w:tr>
  </w:tbl>
  <w:p w14:paraId="462BCD0D" w14:textId="77777777" w:rsidR="00205B17" w:rsidRPr="002C0AB4" w:rsidRDefault="00205B17" w:rsidP="009B3F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A47" w14:textId="77777777" w:rsidR="00B960C2" w:rsidRPr="002C0AB4" w:rsidRDefault="007C238C" w:rsidP="00B960C2">
    <w:r>
      <w:rPr>
        <w:noProof/>
        <w:lang w:eastAsia="da-DK"/>
      </w:rPr>
      <w:ptab w:relativeTo="margin" w:alignment="right" w:leader="none"/>
    </w:r>
    <w:r>
      <w:rPr>
        <w:noProof/>
        <w:lang w:eastAsia="da-DK"/>
      </w:rPr>
      <w:drawing>
        <wp:inline distT="0" distB="0" distL="0" distR="0" wp14:anchorId="779FE179" wp14:editId="4B99C502">
          <wp:extent cx="2448000" cy="847385"/>
          <wp:effectExtent l="0" t="0" r="0" b="0"/>
          <wp:docPr id="5" name="Billede 5" descr="X:\Regionshuset\Tværsektorielt samarbejde\Afdeling\Guides, skabeloner og praktisk\Skabeloner\Sundhedsaftale_Skabeloner\Logoer og grafisk materiale\Region-kommuner_trekløver_logo_jun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000" cy="847385"/>
                  </a:xfrm>
                  <a:prstGeom prst="rect">
                    <a:avLst/>
                  </a:prstGeom>
                  <a:noFill/>
                  <a:ln>
                    <a:noFill/>
                  </a:ln>
                </pic:spPr>
              </pic:pic>
            </a:graphicData>
          </a:graphic>
        </wp:inline>
      </w:drawing>
    </w:r>
  </w:p>
  <w:p w14:paraId="09CC9C29" w14:textId="77777777" w:rsidR="00B960C2" w:rsidRPr="002C0AB4" w:rsidRDefault="00B960C2" w:rsidP="00B960C2"/>
  <w:p w14:paraId="098F8460" w14:textId="77777777" w:rsidR="00B960C2" w:rsidRDefault="00B960C2" w:rsidP="00B960C2"/>
  <w:p w14:paraId="61D6022F" w14:textId="77777777" w:rsidR="007C238C" w:rsidRDefault="007C238C" w:rsidP="00B960C2"/>
  <w:p w14:paraId="6A1E9E76" w14:textId="77777777" w:rsidR="007C238C" w:rsidRPr="002C0AB4" w:rsidRDefault="007C238C" w:rsidP="00B960C2"/>
  <w:p w14:paraId="33B20975" w14:textId="77777777" w:rsidR="00B960C2" w:rsidRPr="002C0AB4" w:rsidRDefault="00B960C2" w:rsidP="00B960C2"/>
  <w:p w14:paraId="50219941" w14:textId="77777777" w:rsidR="00B960C2" w:rsidRPr="002C0AB4" w:rsidRDefault="00B960C2" w:rsidP="00B960C2"/>
  <w:p w14:paraId="340144F4" w14:textId="77777777" w:rsidR="00B960C2" w:rsidRPr="002C0AB4" w:rsidRDefault="00B960C2" w:rsidP="00B960C2"/>
  <w:p w14:paraId="2FBF2586" w14:textId="77777777" w:rsidR="00B960C2" w:rsidRPr="002C0AB4" w:rsidRDefault="00B960C2" w:rsidP="00B960C2"/>
  <w:p w14:paraId="530F5A33" w14:textId="77777777" w:rsidR="00B960C2" w:rsidRPr="002C0AB4" w:rsidRDefault="00B960C2" w:rsidP="00B960C2"/>
  <w:p w14:paraId="0F042C2C" w14:textId="77777777" w:rsidR="00B960C2" w:rsidRPr="002C0AB4" w:rsidRDefault="00B960C2" w:rsidP="00B960C2">
    <w:pPr>
      <w:pStyle w:val="Sidehoved"/>
      <w:spacing w:line="240" w:lineRule="atLeast"/>
    </w:pPr>
  </w:p>
  <w:p w14:paraId="2E1F5F10" w14:textId="77777777" w:rsidR="00CE11A9" w:rsidRPr="002C0AB4" w:rsidRDefault="003E2437" w:rsidP="00B960C2">
    <w:pPr>
      <w:pStyle w:val="Sidehoved"/>
      <w:spacing w:line="240" w:lineRule="atLeast"/>
    </w:pPr>
    <w:r>
      <w:rPr>
        <w:noProof/>
        <w:lang w:eastAsia="da-DK"/>
      </w:rPr>
      <w:drawing>
        <wp:anchor distT="0" distB="0" distL="114300" distR="114300" simplePos="0" relativeHeight="251659264" behindDoc="1" locked="0" layoutInCell="1" allowOverlap="1" wp14:anchorId="6527C6D9" wp14:editId="42046CF7">
          <wp:simplePos x="0" y="0"/>
          <wp:positionH relativeFrom="column">
            <wp:posOffset>1690370</wp:posOffset>
          </wp:positionH>
          <wp:positionV relativeFrom="paragraph">
            <wp:posOffset>2336800</wp:posOffset>
          </wp:positionV>
          <wp:extent cx="5400675" cy="5546722"/>
          <wp:effectExtent l="0" t="0" r="0" b="0"/>
          <wp:wrapNone/>
          <wp:docPr id="6" name="Billede 6" descr="X:\Regionshuset\Tværsektorielt samarbejde\Afdeling\Guides, skabeloner og praktisk\Skabeloner\Sundhedsaftale_Skabeloner\Logoer og grafisk materiale\Region-kommuner_trekløver_ikon_grafik-m-hvid-mi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Regionshuset\Tværsektorielt samarbejde\Afdeling\Guides, skabeloner og praktisk\Skabeloner\Sundhedsaftale_Skabeloner\Logoer og grafisk materiale\Region-kommuner_trekløver_ikon_grafik-m-hvid-midt.png"/>
                  <pic:cNvPicPr>
                    <a:picLocks noChangeAspect="1" noChangeArrowheads="1"/>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5400675" cy="55467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89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795F39"/>
    <w:multiLevelType w:val="hybridMultilevel"/>
    <w:tmpl w:val="B8DE9AD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C32094C"/>
    <w:multiLevelType w:val="hybridMultilevel"/>
    <w:tmpl w:val="BF0E13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533FE1"/>
    <w:multiLevelType w:val="hybridMultilevel"/>
    <w:tmpl w:val="A0846DBC"/>
    <w:lvl w:ilvl="0" w:tplc="4F6C4242">
      <w:start w:val="1"/>
      <w:numFmt w:val="decimal"/>
      <w:lvlText w:val="%1)"/>
      <w:lvlJc w:val="left"/>
      <w:pPr>
        <w:ind w:left="720" w:hanging="360"/>
      </w:pPr>
      <w:rPr>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A66B9B"/>
    <w:multiLevelType w:val="hybridMultilevel"/>
    <w:tmpl w:val="FF0401F4"/>
    <w:lvl w:ilvl="0" w:tplc="2A928E16">
      <w:start w:val="1"/>
      <w:numFmt w:val="decimal"/>
      <w:pStyle w:val="Bilagspunk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749589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D0C3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20625E"/>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9821B8"/>
    <w:multiLevelType w:val="hybridMultilevel"/>
    <w:tmpl w:val="CA049A94"/>
    <w:lvl w:ilvl="0" w:tplc="20D4B98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A9191F"/>
    <w:multiLevelType w:val="hybridMultilevel"/>
    <w:tmpl w:val="D8C6BE42"/>
    <w:lvl w:ilvl="0" w:tplc="717AB0DC">
      <w:start w:val="1"/>
      <w:numFmt w:val="decimal"/>
      <w:pStyle w:val="Dagsordenspunkt"/>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4DCA1664"/>
    <w:multiLevelType w:val="hybridMultilevel"/>
    <w:tmpl w:val="43BAC4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BA51803"/>
    <w:multiLevelType w:val="hybridMultilevel"/>
    <w:tmpl w:val="BB567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0770C08"/>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60450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7A3550"/>
    <w:multiLevelType w:val="multilevel"/>
    <w:tmpl w:val="89D8B4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6C0864"/>
    <w:multiLevelType w:val="multilevel"/>
    <w:tmpl w:val="72F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2F3FDF"/>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461CB5"/>
    <w:multiLevelType w:val="hybridMultilevel"/>
    <w:tmpl w:val="EA880B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D865A4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2"/>
  </w:num>
  <w:num w:numId="3">
    <w:abstractNumId w:val="14"/>
  </w:num>
  <w:num w:numId="4">
    <w:abstractNumId w:val="13"/>
  </w:num>
  <w:num w:numId="5">
    <w:abstractNumId w:val="15"/>
  </w:num>
  <w:num w:numId="6">
    <w:abstractNumId w:val="16"/>
  </w:num>
  <w:num w:numId="7">
    <w:abstractNumId w:val="7"/>
  </w:num>
  <w:num w:numId="8">
    <w:abstractNumId w:val="1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7"/>
  </w:num>
  <w:num w:numId="14">
    <w:abstractNumId w:val="9"/>
  </w:num>
  <w:num w:numId="15">
    <w:abstractNumId w:val="3"/>
  </w:num>
  <w:num w:numId="16">
    <w:abstractNumId w:val="2"/>
  </w:num>
  <w:num w:numId="17">
    <w:abstractNumId w:val="4"/>
  </w:num>
  <w:num w:numId="18">
    <w:abstractNumId w:val="11"/>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Mødeskabelon - Koncern.dotm"/>
    <w:docVar w:name="CreatedWithDtVersion" w:val="2.3.015"/>
    <w:docVar w:name="DocumentCreated" w:val="DocumentCreated"/>
    <w:docVar w:name="DocumentCreatedOK" w:val="DocumentCreatedOK"/>
    <w:docVar w:name="DocumentInitialized" w:val="OK"/>
    <w:docVar w:name="Encrypted_DialogFieldValue_division" w:val="O90pK1pNfLxqrLdeS+0H3SLJak8vp8EgNf87xV6t6tw="/>
    <w:docVar w:name="Encrypted_DialogFieldValue_documentdate" w:val="Wf7kdKNkfmkNQm/iVYCItQ=="/>
    <w:docVar w:name="Encrypted_DialogFieldValue_senderdepartment" w:val="O90pK1pNfLxqrLdeS+0H3SLJak8vp8EgNf87xV6t6tw="/>
    <w:docVar w:name="Encrypted_DialogFieldValue_senderemail" w:val="FZM5xsvlq4t3Dm+F2sWRhSheLlj8odL26yi+6rhIsf8="/>
    <w:docVar w:name="Encrypted_DialogFieldValue_sendername" w:val="hXUoAv9J6p6wpFDoxHyVxg=="/>
    <w:docVar w:name="Encrypted_DialogFieldValue_senderphone" w:val="ty+OT4tF7qU7i0T8R5rOwQ=="/>
    <w:docVar w:name="IntegrationType" w:val="StandAlone"/>
  </w:docVars>
  <w:rsids>
    <w:rsidRoot w:val="00E00358"/>
    <w:rsid w:val="00017104"/>
    <w:rsid w:val="00023BD0"/>
    <w:rsid w:val="000265A8"/>
    <w:rsid w:val="000460C9"/>
    <w:rsid w:val="000504AD"/>
    <w:rsid w:val="00074D52"/>
    <w:rsid w:val="00091FB6"/>
    <w:rsid w:val="00092B6D"/>
    <w:rsid w:val="000A23E8"/>
    <w:rsid w:val="000C24D6"/>
    <w:rsid w:val="000C4297"/>
    <w:rsid w:val="000C68A6"/>
    <w:rsid w:val="001027A4"/>
    <w:rsid w:val="0011133C"/>
    <w:rsid w:val="00127B25"/>
    <w:rsid w:val="001A7DD4"/>
    <w:rsid w:val="001B7496"/>
    <w:rsid w:val="001D2F77"/>
    <w:rsid w:val="001E3CF9"/>
    <w:rsid w:val="00205526"/>
    <w:rsid w:val="00205B17"/>
    <w:rsid w:val="00210A53"/>
    <w:rsid w:val="00217E36"/>
    <w:rsid w:val="00274473"/>
    <w:rsid w:val="00275976"/>
    <w:rsid w:val="00285A18"/>
    <w:rsid w:val="002B171C"/>
    <w:rsid w:val="002C0AB4"/>
    <w:rsid w:val="002D76B9"/>
    <w:rsid w:val="00317367"/>
    <w:rsid w:val="0032634C"/>
    <w:rsid w:val="00357223"/>
    <w:rsid w:val="00363F37"/>
    <w:rsid w:val="00363F62"/>
    <w:rsid w:val="00381A47"/>
    <w:rsid w:val="00385D6D"/>
    <w:rsid w:val="003C1743"/>
    <w:rsid w:val="003E1F3D"/>
    <w:rsid w:val="003E2437"/>
    <w:rsid w:val="003E415E"/>
    <w:rsid w:val="00434CDA"/>
    <w:rsid w:val="00440B15"/>
    <w:rsid w:val="004573F8"/>
    <w:rsid w:val="004C26F4"/>
    <w:rsid w:val="004C4F83"/>
    <w:rsid w:val="004D31D3"/>
    <w:rsid w:val="004E1FB4"/>
    <w:rsid w:val="004E4CED"/>
    <w:rsid w:val="004F7156"/>
    <w:rsid w:val="00520288"/>
    <w:rsid w:val="00555826"/>
    <w:rsid w:val="00576DE0"/>
    <w:rsid w:val="005A104B"/>
    <w:rsid w:val="005C18BB"/>
    <w:rsid w:val="005D2C1A"/>
    <w:rsid w:val="005D69ED"/>
    <w:rsid w:val="005E2ADE"/>
    <w:rsid w:val="005E4CA9"/>
    <w:rsid w:val="00635C83"/>
    <w:rsid w:val="00656720"/>
    <w:rsid w:val="006879A3"/>
    <w:rsid w:val="00693A00"/>
    <w:rsid w:val="006C6D7B"/>
    <w:rsid w:val="006D6874"/>
    <w:rsid w:val="006F3787"/>
    <w:rsid w:val="006F3F36"/>
    <w:rsid w:val="0075490C"/>
    <w:rsid w:val="00770CB7"/>
    <w:rsid w:val="007C238C"/>
    <w:rsid w:val="007C3EF4"/>
    <w:rsid w:val="007D574E"/>
    <w:rsid w:val="008038F8"/>
    <w:rsid w:val="00822111"/>
    <w:rsid w:val="00825814"/>
    <w:rsid w:val="008439FB"/>
    <w:rsid w:val="008817B6"/>
    <w:rsid w:val="00890104"/>
    <w:rsid w:val="008B3FCF"/>
    <w:rsid w:val="008F20F4"/>
    <w:rsid w:val="0090081E"/>
    <w:rsid w:val="00903364"/>
    <w:rsid w:val="00927658"/>
    <w:rsid w:val="009407CD"/>
    <w:rsid w:val="00964DAE"/>
    <w:rsid w:val="009A36C7"/>
    <w:rsid w:val="009A51C0"/>
    <w:rsid w:val="009B3FDC"/>
    <w:rsid w:val="009D519C"/>
    <w:rsid w:val="009D6FFE"/>
    <w:rsid w:val="00A2736C"/>
    <w:rsid w:val="00A31B90"/>
    <w:rsid w:val="00A4661E"/>
    <w:rsid w:val="00A62D3F"/>
    <w:rsid w:val="00AA03F7"/>
    <w:rsid w:val="00AB29AB"/>
    <w:rsid w:val="00AB45D4"/>
    <w:rsid w:val="00AF2199"/>
    <w:rsid w:val="00AF62BD"/>
    <w:rsid w:val="00B263F3"/>
    <w:rsid w:val="00B336FB"/>
    <w:rsid w:val="00B52262"/>
    <w:rsid w:val="00B80E20"/>
    <w:rsid w:val="00B960C2"/>
    <w:rsid w:val="00BB4804"/>
    <w:rsid w:val="00BE0335"/>
    <w:rsid w:val="00BF434F"/>
    <w:rsid w:val="00BF58B2"/>
    <w:rsid w:val="00C21752"/>
    <w:rsid w:val="00C406E1"/>
    <w:rsid w:val="00C42078"/>
    <w:rsid w:val="00C42DC4"/>
    <w:rsid w:val="00C7305B"/>
    <w:rsid w:val="00C8283E"/>
    <w:rsid w:val="00CD25E4"/>
    <w:rsid w:val="00CD2718"/>
    <w:rsid w:val="00CE11A9"/>
    <w:rsid w:val="00CE7886"/>
    <w:rsid w:val="00D10496"/>
    <w:rsid w:val="00D1108A"/>
    <w:rsid w:val="00D30279"/>
    <w:rsid w:val="00D30CE3"/>
    <w:rsid w:val="00D316F5"/>
    <w:rsid w:val="00D62251"/>
    <w:rsid w:val="00D63E1B"/>
    <w:rsid w:val="00D861BD"/>
    <w:rsid w:val="00DA2B84"/>
    <w:rsid w:val="00DB65A8"/>
    <w:rsid w:val="00DC0011"/>
    <w:rsid w:val="00DD1074"/>
    <w:rsid w:val="00E00358"/>
    <w:rsid w:val="00E12764"/>
    <w:rsid w:val="00E53BE2"/>
    <w:rsid w:val="00E86C93"/>
    <w:rsid w:val="00EF64BC"/>
    <w:rsid w:val="00F27534"/>
    <w:rsid w:val="00F45C93"/>
    <w:rsid w:val="00F47AA7"/>
    <w:rsid w:val="00F5381B"/>
    <w:rsid w:val="00F622B4"/>
    <w:rsid w:val="00F77378"/>
    <w:rsid w:val="00F962AD"/>
    <w:rsid w:val="00FC06BE"/>
    <w:rsid w:val="00FC7538"/>
    <w:rsid w:val="00FD04BA"/>
    <w:rsid w:val="00FF1D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B0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11A9"/>
    <w:pPr>
      <w:spacing w:after="0" w:line="240" w:lineRule="auto"/>
    </w:pPr>
    <w:rPr>
      <w:rFonts w:ascii="Arial" w:hAnsi="Arial"/>
      <w:sz w:val="20"/>
    </w:rPr>
  </w:style>
  <w:style w:type="paragraph" w:styleId="Overskrift1">
    <w:name w:val="heading 1"/>
    <w:basedOn w:val="Overskrift3"/>
    <w:next w:val="Normal"/>
    <w:link w:val="Overskrift1Tegn"/>
    <w:uiPriority w:val="9"/>
    <w:qFormat/>
    <w:rsid w:val="00C8283E"/>
    <w:pPr>
      <w:outlineLvl w:val="0"/>
    </w:pPr>
  </w:style>
  <w:style w:type="paragraph" w:styleId="Overskrift2">
    <w:name w:val="heading 2"/>
    <w:basedOn w:val="Normal"/>
    <w:next w:val="Normal"/>
    <w:link w:val="Overskrift2Tegn"/>
    <w:uiPriority w:val="9"/>
    <w:unhideWhenUsed/>
    <w:qFormat/>
    <w:rsid w:val="00C8283E"/>
    <w:pPr>
      <w:outlineLvl w:val="1"/>
    </w:pPr>
    <w:rPr>
      <w:rFonts w:ascii="Calibri" w:hAnsi="Calibri" w:cs="Calibri"/>
      <w:b/>
    </w:rPr>
  </w:style>
  <w:style w:type="paragraph" w:styleId="Overskrift3">
    <w:name w:val="heading 3"/>
    <w:basedOn w:val="Normal"/>
    <w:next w:val="Normal"/>
    <w:link w:val="Overskrift3Tegn"/>
    <w:uiPriority w:val="9"/>
    <w:unhideWhenUsed/>
    <w:rsid w:val="00E53BE2"/>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ypeangivelse">
    <w:name w:val="Brevtypeangivelse"/>
    <w:basedOn w:val="Normal"/>
    <w:next w:val="Normal"/>
    <w:qFormat/>
    <w:rsid w:val="00C8283E"/>
    <w:pPr>
      <w:spacing w:line="520" w:lineRule="atLeast"/>
    </w:pPr>
    <w:rPr>
      <w:rFonts w:ascii="Calibri" w:hAnsi="Calibri" w:cs="Calibri"/>
      <w:b/>
      <w:color w:val="FF0000"/>
      <w:sz w:val="40"/>
    </w:rPr>
  </w:style>
  <w:style w:type="character" w:customStyle="1" w:styleId="Overskrift1Tegn">
    <w:name w:val="Overskrift 1 Tegn"/>
    <w:basedOn w:val="Standardskrifttypeiafsnit"/>
    <w:link w:val="Overskrift1"/>
    <w:uiPriority w:val="9"/>
    <w:rsid w:val="00C8283E"/>
    <w:rPr>
      <w:rFonts w:ascii="Arial" w:eastAsiaTheme="majorEastAsia" w:hAnsi="Arial" w:cstheme="majorBidi"/>
      <w:b/>
      <w:bCs/>
      <w:color w:val="000000" w:themeColor="text1"/>
    </w:rPr>
  </w:style>
  <w:style w:type="character" w:customStyle="1" w:styleId="Overskrift2Tegn">
    <w:name w:val="Overskrift 2 Tegn"/>
    <w:basedOn w:val="Standardskrifttypeiafsnit"/>
    <w:link w:val="Overskrift2"/>
    <w:uiPriority w:val="9"/>
    <w:rsid w:val="00C8283E"/>
    <w:rPr>
      <w:rFonts w:ascii="Calibri" w:hAnsi="Calibri" w:cs="Calibri"/>
      <w:b/>
      <w:sz w:val="20"/>
    </w:rPr>
  </w:style>
  <w:style w:type="character" w:customStyle="1" w:styleId="Overskrift3Tegn">
    <w:name w:val="Overskrift 3 Tegn"/>
    <w:basedOn w:val="Standardskrifttypeiafsnit"/>
    <w:link w:val="Overskrift3"/>
    <w:uiPriority w:val="9"/>
    <w:rsid w:val="00E53BE2"/>
    <w:rPr>
      <w:rFonts w:ascii="Arial" w:eastAsiaTheme="majorEastAsia" w:hAnsi="Arial" w:cstheme="majorBidi"/>
      <w:b/>
      <w:bCs/>
      <w:color w:val="000000" w:themeColor="text1"/>
    </w:rPr>
  </w:style>
  <w:style w:type="paragraph" w:styleId="Ingenafstand">
    <w:name w:val="No Spacing"/>
    <w:uiPriority w:val="1"/>
    <w:rsid w:val="00E53BE2"/>
    <w:pPr>
      <w:spacing w:after="0" w:line="240" w:lineRule="auto"/>
    </w:pPr>
    <w:rPr>
      <w:rFonts w:ascii="Arial" w:hAnsi="Arial"/>
      <w:sz w:val="20"/>
    </w:rPr>
  </w:style>
  <w:style w:type="paragraph" w:styleId="Sidehoved">
    <w:name w:val="header"/>
    <w:basedOn w:val="Normal"/>
    <w:link w:val="SidehovedTegn"/>
    <w:uiPriority w:val="99"/>
    <w:unhideWhenUsed/>
    <w:rsid w:val="00E53BE2"/>
    <w:pPr>
      <w:tabs>
        <w:tab w:val="center" w:pos="4819"/>
        <w:tab w:val="right" w:pos="9638"/>
      </w:tabs>
    </w:pPr>
  </w:style>
  <w:style w:type="character" w:customStyle="1" w:styleId="SidehovedTegn">
    <w:name w:val="Sidehoved Tegn"/>
    <w:basedOn w:val="Standardskrifttypeiafsnit"/>
    <w:link w:val="Sidehoved"/>
    <w:uiPriority w:val="99"/>
    <w:rsid w:val="00E53BE2"/>
    <w:rPr>
      <w:rFonts w:ascii="Arial" w:hAnsi="Arial"/>
      <w:sz w:val="20"/>
    </w:rPr>
  </w:style>
  <w:style w:type="paragraph" w:styleId="Sidefod">
    <w:name w:val="footer"/>
    <w:basedOn w:val="Normal"/>
    <w:link w:val="SidefodTegn"/>
    <w:uiPriority w:val="99"/>
    <w:unhideWhenUsed/>
    <w:rsid w:val="00E53BE2"/>
    <w:pPr>
      <w:tabs>
        <w:tab w:val="center" w:pos="4819"/>
        <w:tab w:val="right" w:pos="9638"/>
      </w:tabs>
    </w:pPr>
  </w:style>
  <w:style w:type="character" w:customStyle="1" w:styleId="SidefodTegn">
    <w:name w:val="Sidefod Tegn"/>
    <w:basedOn w:val="Standardskrifttypeiafsnit"/>
    <w:link w:val="Sidefod"/>
    <w:uiPriority w:val="99"/>
    <w:rsid w:val="00E53BE2"/>
    <w:rPr>
      <w:rFonts w:ascii="Arial" w:hAnsi="Arial"/>
      <w:sz w:val="20"/>
    </w:rPr>
  </w:style>
  <w:style w:type="table" w:styleId="Tabel-Gitter">
    <w:name w:val="Table Grid"/>
    <w:basedOn w:val="Tabel-Normal"/>
    <w:uiPriority w:val="59"/>
    <w:rsid w:val="004D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rsid w:val="00023BD0"/>
    <w:pPr>
      <w:ind w:left="720"/>
      <w:contextualSpacing/>
    </w:pPr>
  </w:style>
  <w:style w:type="numbering" w:customStyle="1" w:styleId="Agenda">
    <w:name w:val="Agenda"/>
    <w:uiPriority w:val="99"/>
    <w:rsid w:val="00023BD0"/>
  </w:style>
  <w:style w:type="numbering" w:customStyle="1" w:styleId="Agenda1">
    <w:name w:val="Agenda1"/>
    <w:next w:val="Agenda"/>
    <w:uiPriority w:val="99"/>
    <w:rsid w:val="00023BD0"/>
  </w:style>
  <w:style w:type="paragraph" w:customStyle="1" w:styleId="AgendaOpstilling">
    <w:name w:val="AgendaOpstilling"/>
    <w:basedOn w:val="Normal"/>
    <w:rsid w:val="00DA2B84"/>
    <w:pPr>
      <w:spacing w:after="260"/>
    </w:pPr>
  </w:style>
  <w:style w:type="paragraph" w:styleId="Markeringsbobletekst">
    <w:name w:val="Balloon Text"/>
    <w:basedOn w:val="Normal"/>
    <w:link w:val="MarkeringsbobletekstTegn"/>
    <w:uiPriority w:val="99"/>
    <w:semiHidden/>
    <w:unhideWhenUsed/>
    <w:rsid w:val="002C0AB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0AB4"/>
    <w:rPr>
      <w:rFonts w:ascii="Tahoma" w:hAnsi="Tahoma" w:cs="Tahoma"/>
      <w:sz w:val="16"/>
      <w:szCs w:val="16"/>
    </w:rPr>
  </w:style>
  <w:style w:type="paragraph" w:customStyle="1" w:styleId="Dagsordenspunkt">
    <w:name w:val="Dagsordenspunkt"/>
    <w:basedOn w:val="Overskrift1"/>
    <w:link w:val="DagsordenspunktTegn"/>
    <w:qFormat/>
    <w:rsid w:val="00C8283E"/>
    <w:pPr>
      <w:numPr>
        <w:numId w:val="14"/>
      </w:numPr>
      <w:outlineLvl w:val="9"/>
    </w:pPr>
    <w:rPr>
      <w:rFonts w:ascii="Calibri" w:hAnsi="Calibri" w:cs="Calibri"/>
      <w:color w:val="FF0000"/>
      <w:u w:val="single"/>
    </w:rPr>
  </w:style>
  <w:style w:type="paragraph" w:styleId="Indholdsfortegnelse1">
    <w:name w:val="toc 1"/>
    <w:basedOn w:val="Normal"/>
    <w:next w:val="Normal"/>
    <w:link w:val="Indholdsfortegnelse1Tegn"/>
    <w:autoRedefine/>
    <w:uiPriority w:val="39"/>
    <w:unhideWhenUsed/>
    <w:rsid w:val="00017104"/>
    <w:pPr>
      <w:spacing w:before="240" w:after="120"/>
    </w:pPr>
    <w:rPr>
      <w:rFonts w:asciiTheme="minorHAnsi" w:hAnsiTheme="minorHAnsi" w:cstheme="minorHAnsi"/>
      <w:b/>
      <w:bCs/>
      <w:szCs w:val="20"/>
    </w:rPr>
  </w:style>
  <w:style w:type="character" w:customStyle="1" w:styleId="DagsordenspunktTegn">
    <w:name w:val="Dagsordenspunkt Tegn"/>
    <w:basedOn w:val="Overskrift1Tegn"/>
    <w:link w:val="Dagsordenspunkt"/>
    <w:rsid w:val="00C8283E"/>
    <w:rPr>
      <w:rFonts w:ascii="Calibri" w:eastAsiaTheme="majorEastAsia" w:hAnsi="Calibri" w:cs="Calibri"/>
      <w:b/>
      <w:bCs/>
      <w:color w:val="FF0000"/>
      <w:u w:val="single"/>
    </w:rPr>
  </w:style>
  <w:style w:type="paragraph" w:styleId="Indholdsfortegnelse2">
    <w:name w:val="toc 2"/>
    <w:basedOn w:val="Normal"/>
    <w:next w:val="Normal"/>
    <w:autoRedefine/>
    <w:uiPriority w:val="39"/>
    <w:unhideWhenUsed/>
    <w:rsid w:val="00017104"/>
    <w:pPr>
      <w:spacing w:before="120"/>
      <w:ind w:left="200"/>
    </w:pPr>
    <w:rPr>
      <w:rFonts w:asciiTheme="minorHAnsi" w:hAnsiTheme="minorHAnsi" w:cstheme="minorHAnsi"/>
      <w:i/>
      <w:iCs/>
      <w:szCs w:val="20"/>
    </w:rPr>
  </w:style>
  <w:style w:type="paragraph" w:styleId="Indholdsfortegnelse3">
    <w:name w:val="toc 3"/>
    <w:basedOn w:val="Normal"/>
    <w:next w:val="Normal"/>
    <w:autoRedefine/>
    <w:uiPriority w:val="39"/>
    <w:unhideWhenUsed/>
    <w:rsid w:val="00017104"/>
    <w:pPr>
      <w:ind w:left="400"/>
    </w:pPr>
    <w:rPr>
      <w:rFonts w:asciiTheme="minorHAnsi" w:hAnsiTheme="minorHAnsi" w:cstheme="minorHAnsi"/>
      <w:szCs w:val="20"/>
    </w:rPr>
  </w:style>
  <w:style w:type="paragraph" w:styleId="Indholdsfortegnelse4">
    <w:name w:val="toc 4"/>
    <w:basedOn w:val="Normal"/>
    <w:next w:val="Normal"/>
    <w:autoRedefine/>
    <w:uiPriority w:val="39"/>
    <w:unhideWhenUsed/>
    <w:rsid w:val="00017104"/>
    <w:pPr>
      <w:ind w:left="600"/>
    </w:pPr>
    <w:rPr>
      <w:rFonts w:asciiTheme="minorHAnsi" w:hAnsiTheme="minorHAnsi" w:cstheme="minorHAnsi"/>
      <w:szCs w:val="20"/>
    </w:rPr>
  </w:style>
  <w:style w:type="paragraph" w:styleId="Indholdsfortegnelse5">
    <w:name w:val="toc 5"/>
    <w:basedOn w:val="Normal"/>
    <w:next w:val="Normal"/>
    <w:autoRedefine/>
    <w:uiPriority w:val="39"/>
    <w:unhideWhenUsed/>
    <w:rsid w:val="00017104"/>
    <w:pPr>
      <w:ind w:left="800"/>
    </w:pPr>
    <w:rPr>
      <w:rFonts w:asciiTheme="minorHAnsi" w:hAnsiTheme="minorHAnsi" w:cstheme="minorHAnsi"/>
      <w:szCs w:val="20"/>
    </w:rPr>
  </w:style>
  <w:style w:type="paragraph" w:styleId="Indholdsfortegnelse6">
    <w:name w:val="toc 6"/>
    <w:basedOn w:val="Normal"/>
    <w:next w:val="Normal"/>
    <w:autoRedefine/>
    <w:uiPriority w:val="39"/>
    <w:unhideWhenUsed/>
    <w:rsid w:val="00017104"/>
    <w:pPr>
      <w:ind w:left="1000"/>
    </w:pPr>
    <w:rPr>
      <w:rFonts w:asciiTheme="minorHAnsi" w:hAnsiTheme="minorHAnsi" w:cstheme="minorHAnsi"/>
      <w:szCs w:val="20"/>
    </w:rPr>
  </w:style>
  <w:style w:type="paragraph" w:styleId="Indholdsfortegnelse7">
    <w:name w:val="toc 7"/>
    <w:basedOn w:val="Normal"/>
    <w:next w:val="Normal"/>
    <w:autoRedefine/>
    <w:uiPriority w:val="39"/>
    <w:unhideWhenUsed/>
    <w:rsid w:val="00017104"/>
    <w:pPr>
      <w:ind w:left="1200"/>
    </w:pPr>
    <w:rPr>
      <w:rFonts w:asciiTheme="minorHAnsi" w:hAnsiTheme="minorHAnsi" w:cstheme="minorHAnsi"/>
      <w:szCs w:val="20"/>
    </w:rPr>
  </w:style>
  <w:style w:type="paragraph" w:styleId="Indholdsfortegnelse8">
    <w:name w:val="toc 8"/>
    <w:basedOn w:val="Normal"/>
    <w:next w:val="Normal"/>
    <w:autoRedefine/>
    <w:uiPriority w:val="39"/>
    <w:unhideWhenUsed/>
    <w:rsid w:val="00017104"/>
    <w:pPr>
      <w:ind w:left="1400"/>
    </w:pPr>
    <w:rPr>
      <w:rFonts w:asciiTheme="minorHAnsi" w:hAnsiTheme="minorHAnsi" w:cstheme="minorHAnsi"/>
      <w:szCs w:val="20"/>
    </w:rPr>
  </w:style>
  <w:style w:type="paragraph" w:styleId="Indholdsfortegnelse9">
    <w:name w:val="toc 9"/>
    <w:basedOn w:val="Normal"/>
    <w:next w:val="Normal"/>
    <w:autoRedefine/>
    <w:uiPriority w:val="39"/>
    <w:unhideWhenUsed/>
    <w:rsid w:val="00017104"/>
    <w:pPr>
      <w:ind w:left="1600"/>
    </w:pPr>
    <w:rPr>
      <w:rFonts w:asciiTheme="minorHAnsi" w:hAnsiTheme="minorHAnsi" w:cstheme="minorHAnsi"/>
      <w:szCs w:val="20"/>
    </w:rPr>
  </w:style>
  <w:style w:type="character" w:styleId="Hyperlink">
    <w:name w:val="Hyperlink"/>
    <w:basedOn w:val="Standardskrifttypeiafsnit"/>
    <w:uiPriority w:val="99"/>
    <w:unhideWhenUsed/>
    <w:rsid w:val="00D30279"/>
    <w:rPr>
      <w:color w:val="7F7F7F" w:themeColor="hyperlink"/>
      <w:u w:val="single"/>
    </w:rPr>
  </w:style>
  <w:style w:type="paragraph" w:customStyle="1" w:styleId="Bilagspunkter">
    <w:name w:val="Bilagspunkter"/>
    <w:basedOn w:val="Dagsordenspunkt"/>
    <w:link w:val="BilagspunkterTegn"/>
    <w:qFormat/>
    <w:rsid w:val="00903364"/>
    <w:pPr>
      <w:numPr>
        <w:numId w:val="17"/>
      </w:numPr>
    </w:pPr>
    <w:rPr>
      <w:b w:val="0"/>
      <w:color w:val="auto"/>
      <w:sz w:val="20"/>
      <w:u w:val="none"/>
    </w:rPr>
  </w:style>
  <w:style w:type="character" w:styleId="Pladsholdertekst">
    <w:name w:val="Placeholder Text"/>
    <w:basedOn w:val="Standardskrifttypeiafsnit"/>
    <w:uiPriority w:val="99"/>
    <w:semiHidden/>
    <w:rsid w:val="00BE0335"/>
    <w:rPr>
      <w:color w:val="808080"/>
    </w:rPr>
  </w:style>
  <w:style w:type="character" w:customStyle="1" w:styleId="BilagspunkterTegn">
    <w:name w:val="Bilagspunkter Tegn"/>
    <w:basedOn w:val="DagsordenspunktTegn"/>
    <w:link w:val="Bilagspunkter"/>
    <w:rsid w:val="00903364"/>
    <w:rPr>
      <w:rFonts w:ascii="Calibri" w:eastAsiaTheme="majorEastAsia" w:hAnsi="Calibri" w:cs="Calibri"/>
      <w:b w:val="0"/>
      <w:bCs/>
      <w:color w:val="FF0000"/>
      <w:sz w:val="20"/>
      <w:u w:val="single"/>
    </w:rPr>
  </w:style>
  <w:style w:type="paragraph" w:customStyle="1" w:styleId="Dagsordenspunkter">
    <w:name w:val="Dagsordenspunkter"/>
    <w:basedOn w:val="Indholdsfortegnelse1"/>
    <w:link w:val="DagsordenspunkterTegn"/>
    <w:qFormat/>
    <w:rsid w:val="00903364"/>
    <w:pPr>
      <w:tabs>
        <w:tab w:val="left" w:pos="400"/>
        <w:tab w:val="right" w:pos="9060"/>
      </w:tabs>
    </w:pPr>
    <w:rPr>
      <w:rFonts w:ascii="Calibri" w:hAnsi="Calibri" w:cs="Calibri"/>
    </w:rPr>
  </w:style>
  <w:style w:type="character" w:customStyle="1" w:styleId="Indholdsfortegnelse1Tegn">
    <w:name w:val="Indholdsfortegnelse 1 Tegn"/>
    <w:basedOn w:val="Standardskrifttypeiafsnit"/>
    <w:link w:val="Indholdsfortegnelse1"/>
    <w:uiPriority w:val="39"/>
    <w:rsid w:val="00903364"/>
    <w:rPr>
      <w:rFonts w:cstheme="minorHAnsi"/>
      <w:b/>
      <w:bCs/>
      <w:sz w:val="20"/>
      <w:szCs w:val="20"/>
    </w:rPr>
  </w:style>
  <w:style w:type="character" w:customStyle="1" w:styleId="DagsordenspunkterTegn">
    <w:name w:val="Dagsordenspunkter Tegn"/>
    <w:basedOn w:val="Indholdsfortegnelse1Tegn"/>
    <w:link w:val="Dagsordenspunkter"/>
    <w:rsid w:val="00903364"/>
    <w:rPr>
      <w:rFonts w:ascii="Calibri" w:hAnsi="Calibri" w:cs="Calibri"/>
      <w:b/>
      <w:bCs/>
      <w:sz w:val="20"/>
      <w:szCs w:val="20"/>
    </w:rPr>
  </w:style>
  <w:style w:type="paragraph" w:styleId="Brdtekst">
    <w:name w:val="Body Text"/>
    <w:basedOn w:val="Normal"/>
    <w:link w:val="BrdtekstTegn"/>
    <w:uiPriority w:val="99"/>
    <w:rsid w:val="003E415E"/>
    <w:pPr>
      <w:widowControl w:val="0"/>
      <w:tabs>
        <w:tab w:val="left" w:pos="227"/>
      </w:tabs>
      <w:autoSpaceDE w:val="0"/>
      <w:autoSpaceDN w:val="0"/>
      <w:adjustRightInd w:val="0"/>
      <w:spacing w:line="260" w:lineRule="atLeast"/>
      <w:textAlignment w:val="center"/>
    </w:pPr>
    <w:rPr>
      <w:rFonts w:ascii="Frutiger-Light" w:eastAsia="Times New Roman" w:hAnsi="Frutiger-Light" w:cs="Frutiger-Light"/>
      <w:color w:val="000000"/>
      <w:szCs w:val="20"/>
      <w:lang w:eastAsia="da-DK"/>
    </w:rPr>
  </w:style>
  <w:style w:type="character" w:customStyle="1" w:styleId="BrdtekstTegn">
    <w:name w:val="Brødtekst Tegn"/>
    <w:basedOn w:val="Standardskrifttypeiafsnit"/>
    <w:link w:val="Brdtekst"/>
    <w:uiPriority w:val="99"/>
    <w:rsid w:val="003E415E"/>
    <w:rPr>
      <w:rFonts w:ascii="Frutiger-Light" w:eastAsia="Times New Roman" w:hAnsi="Frutiger-Light" w:cs="Frutiger-Light"/>
      <w:color w:val="000000"/>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9139">
      <w:bodyDiv w:val="1"/>
      <w:marLeft w:val="0"/>
      <w:marRight w:val="0"/>
      <w:marTop w:val="0"/>
      <w:marBottom w:val="0"/>
      <w:divBdr>
        <w:top w:val="none" w:sz="0" w:space="0" w:color="auto"/>
        <w:left w:val="none" w:sz="0" w:space="0" w:color="auto"/>
        <w:bottom w:val="none" w:sz="0" w:space="0" w:color="auto"/>
        <w:right w:val="none" w:sz="0" w:space="0" w:color="auto"/>
      </w:divBdr>
    </w:div>
    <w:div w:id="11302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b9mu\AppData\Local\Microsoft\Windows\INetCache\Content.Outlook\5JFVU6SI\Notat_%20kommunale%20merudgifter%20til%20rehabilite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4304BDCEDB4AD9B22A38B51AF6BD87"/>
        <w:category>
          <w:name w:val="Generelt"/>
          <w:gallery w:val="placeholder"/>
        </w:category>
        <w:types>
          <w:type w:val="bbPlcHdr"/>
        </w:types>
        <w:behaviors>
          <w:behavior w:val="content"/>
        </w:behaviors>
        <w:guid w:val="{8D7AB057-F9CD-4192-B5CF-35D292F647BD}"/>
      </w:docPartPr>
      <w:docPartBody>
        <w:p w:rsidR="00BF1939" w:rsidRDefault="00BF1939">
          <w:pPr>
            <w:pStyle w:val="724304BDCEDB4AD9B22A38B51AF6BD87"/>
          </w:pPr>
          <w:r w:rsidRPr="00985C9D">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939"/>
    <w:rsid w:val="00BF19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24304BDCEDB4AD9B22A38B51AF6BD87">
    <w:name w:val="724304BDCEDB4AD9B22A38B51AF6B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Sundhedsaftale_PPT">
      <a:dk1>
        <a:sysClr val="windowText" lastClr="000000"/>
      </a:dk1>
      <a:lt1>
        <a:sysClr val="window" lastClr="FFFFFF"/>
      </a:lt1>
      <a:dk2>
        <a:srgbClr val="00BF39"/>
      </a:dk2>
      <a:lt2>
        <a:srgbClr val="19B3FF"/>
      </a:lt2>
      <a:accent1>
        <a:srgbClr val="FF0D66"/>
      </a:accent1>
      <a:accent2>
        <a:srgbClr val="000000"/>
      </a:accent2>
      <a:accent3>
        <a:srgbClr val="004DFF"/>
      </a:accent3>
      <a:accent4>
        <a:srgbClr val="F79646"/>
      </a:accent4>
      <a:accent5>
        <a:srgbClr val="7FFFA5"/>
      </a:accent5>
      <a:accent6>
        <a:srgbClr val="99B7FF"/>
      </a:accent6>
      <a:hlink>
        <a:srgbClr val="7F7F7F"/>
      </a:hlink>
      <a:folHlink>
        <a:srgbClr val="FF0D66"/>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2019-05-15T00:00:00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6CB8E-6D2F-48BE-BD8A-406B94A52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5C27C-82AC-440C-A323-C8B9C6B0C2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b88927ae-04b4-41dc-9b19-6ce0bfbf9213"/>
    <ds:schemaRef ds:uri="ac9c5f11-17a9-42ca-ab84-af8c6659077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6359AD5-31CA-4D53-A10A-03447DB41031}">
  <ds:schemaRefs>
    <ds:schemaRef ds:uri="http://schemas.microsoft.com/sharepoint/v3/contenttype/forms"/>
  </ds:schemaRefs>
</ds:datastoreItem>
</file>

<file path=customXml/itemProps5.xml><?xml version="1.0" encoding="utf-8"?>
<ds:datastoreItem xmlns:ds="http://schemas.openxmlformats.org/officeDocument/2006/customXml" ds:itemID="{A35706E1-9815-43DA-B73E-E2BADAAB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 kommunale merudgifter til rehabilitering</Template>
  <TotalTime>0</TotalTime>
  <Pages>2</Pages>
  <Words>566</Words>
  <Characters>3457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2020-06-02T07:59:00Z</dcterms:created>
  <dcterms:modified xsi:type="dcterms:W3CDTF">2020-06-02T07:59:00Z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{96E45328-7793-48AD-80F2-7005FD0418BD}</vt:lpwstr>
  </property>
  <property fmtid="{D5CDD505-2E9C-101B-9397-08002B2CF9AE}" pid="3" name="ContentTypeId">
    <vt:lpwstr>0x0101001F1EA9F0F42B42459F2D22D18D2EDFD7</vt:lpwstr>
  </property>
</Properties>
</file>