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013E" w14:textId="5537B343" w:rsidR="00EA789E" w:rsidRPr="00A033B5" w:rsidRDefault="00FD477F" w:rsidP="00A033B5">
      <w:pPr>
        <w:rPr>
          <w:rFonts w:cstheme="minorHAnsi"/>
          <w:color w:val="1F497D"/>
          <w:sz w:val="20"/>
          <w:szCs w:val="20"/>
        </w:rPr>
      </w:pPr>
      <w:bookmarkStart w:id="0" w:name="_GoBack"/>
      <w:bookmarkEnd w:id="0"/>
      <w:r>
        <w:rPr>
          <w:rFonts w:eastAsia="Times New Roman" w:cstheme="minorHAnsi"/>
          <w:b/>
          <w:bCs/>
          <w:lang w:eastAsia="da-DK"/>
        </w:rPr>
        <w:t>Om Genoptræn|</w:t>
      </w:r>
      <w:r w:rsidR="00EA789E" w:rsidRPr="00A033B5">
        <w:rPr>
          <w:rFonts w:eastAsia="Times New Roman" w:cstheme="minorHAnsi"/>
          <w:b/>
          <w:bCs/>
          <w:lang w:eastAsia="da-DK"/>
        </w:rPr>
        <w:t xml:space="preserve">dk: </w:t>
      </w:r>
    </w:p>
    <w:p w14:paraId="7641A2B4" w14:textId="77777777" w:rsidR="00EA789E" w:rsidRPr="00CF5172" w:rsidRDefault="00EA789E" w:rsidP="00EA789E">
      <w:pPr>
        <w:spacing w:before="100" w:beforeAutospacing="1" w:after="100" w:afterAutospacing="1" w:line="240" w:lineRule="auto"/>
        <w:rPr>
          <w:rFonts w:eastAsia="Times New Roman" w:cstheme="minorHAnsi"/>
          <w:lang w:eastAsia="da-DK"/>
        </w:rPr>
      </w:pPr>
      <w:proofErr w:type="spellStart"/>
      <w:r w:rsidRPr="00CF5172">
        <w:rPr>
          <w:rFonts w:eastAsia="Times New Roman" w:cstheme="minorHAnsi"/>
          <w:lang w:eastAsia="da-DK"/>
        </w:rPr>
        <w:t>Genoptræn|dk</w:t>
      </w:r>
      <w:proofErr w:type="spellEnd"/>
      <w:r w:rsidRPr="00CF5172">
        <w:rPr>
          <w:rFonts w:eastAsia="Times New Roman" w:cstheme="minorHAnsi"/>
          <w:lang w:eastAsia="da-DK"/>
        </w:rPr>
        <w:t xml:space="preserve"> er en digital genoptræningsløsning, som siden 2012 er udviklet i et samarbejde mellem Region Syddanmark, Odense Kommune og Sønderborg Kommune. Syddansk Sundhedsinnovation (SDSI) varetager forvaltningen af </w:t>
      </w:r>
      <w:proofErr w:type="spellStart"/>
      <w:r w:rsidRPr="00CF5172">
        <w:rPr>
          <w:rFonts w:eastAsia="Times New Roman" w:cstheme="minorHAnsi"/>
          <w:lang w:eastAsia="da-DK"/>
        </w:rPr>
        <w:t>Genoptræn|dk</w:t>
      </w:r>
      <w:proofErr w:type="spellEnd"/>
      <w:r w:rsidRPr="00CF5172">
        <w:rPr>
          <w:rFonts w:eastAsia="Times New Roman" w:cstheme="minorHAnsi"/>
          <w:lang w:eastAsia="da-DK"/>
        </w:rPr>
        <w:t xml:space="preserve">, herunder sekretariatsbetjeningen af styregruppen, produktion af øvelsesvideoer, support til de sundhedsprofessionelle brugere samt drift og udvikling af </w:t>
      </w:r>
      <w:proofErr w:type="spellStart"/>
      <w:r w:rsidRPr="00CF5172">
        <w:rPr>
          <w:rFonts w:eastAsia="Times New Roman" w:cstheme="minorHAnsi"/>
          <w:lang w:eastAsia="da-DK"/>
        </w:rPr>
        <w:t>Genoptræn|dk</w:t>
      </w:r>
      <w:proofErr w:type="spellEnd"/>
      <w:r w:rsidRPr="00CF5172">
        <w:rPr>
          <w:rFonts w:eastAsia="Times New Roman" w:cstheme="minorHAnsi"/>
          <w:lang w:eastAsia="da-DK"/>
        </w:rPr>
        <w:t>.</w:t>
      </w:r>
    </w:p>
    <w:p w14:paraId="4F0BC4E8" w14:textId="77777777" w:rsidR="00EA789E" w:rsidRPr="00A033B5" w:rsidRDefault="00EA789E" w:rsidP="00A033B5">
      <w:pPr>
        <w:spacing w:before="100" w:beforeAutospacing="1" w:after="100" w:afterAutospacing="1" w:line="240" w:lineRule="auto"/>
        <w:rPr>
          <w:rFonts w:eastAsia="Times New Roman" w:cstheme="minorHAnsi"/>
          <w:lang w:eastAsia="da-DK"/>
        </w:rPr>
      </w:pPr>
      <w:r w:rsidRPr="00CF5172">
        <w:rPr>
          <w:rFonts w:eastAsia="Times New Roman" w:cstheme="minorHAnsi"/>
          <w:lang w:eastAsia="da-DK"/>
        </w:rPr>
        <w:t xml:space="preserve">De sundhedsprofessionelle på sygehuse og i kommuner kan planlægge og følge borgerens træning via hjemmesiden www.genoptræn.dk, mens borgeren kan følge og udføre træningen via en app på sin egen tablet eller smartphone. I </w:t>
      </w:r>
      <w:proofErr w:type="spellStart"/>
      <w:r w:rsidRPr="00CF5172">
        <w:rPr>
          <w:rFonts w:eastAsia="Times New Roman" w:cstheme="minorHAnsi"/>
          <w:lang w:eastAsia="da-DK"/>
        </w:rPr>
        <w:t>app’en</w:t>
      </w:r>
      <w:proofErr w:type="spellEnd"/>
      <w:r w:rsidRPr="00CF5172">
        <w:rPr>
          <w:rFonts w:eastAsia="Times New Roman" w:cstheme="minorHAnsi"/>
          <w:lang w:eastAsia="da-DK"/>
        </w:rPr>
        <w:t xml:space="preserve"> ses korte øvelsesvideoer, hvor en terapeut aktivt guider borgeren gennem øvelserne på en forståelig og brugervenlig måde. Borgeren har altid adgang til sit individuelt tilrettelagte træningsprogram, og kan selv eller i samråd med en sundhedsprofessionel tilpasse øvelsernes sværhedsgrad til hans/hendes aktuelle funktionsniveau.</w:t>
      </w:r>
      <w:r w:rsidRPr="00CF5172">
        <w:rPr>
          <w:rFonts w:eastAsia="Times New Roman" w:cstheme="minorHAnsi"/>
          <w:lang w:eastAsia="da-DK"/>
        </w:rPr>
        <w:br/>
        <w:t xml:space="preserve">Der er mere end 600 videoøvelser tilgængelige inden for områderne; ankel, knæ, hofte, ryg, skulder, albue, hånd, bryst, nakke, ansigt og træningsøvelser til KOL. Nye videoer tilføjes løbende på baggrund af behov hos kommuner og sygehuse, og optages i nært samarbejde med terapeuter for at sikre høj kvalitet. </w:t>
      </w:r>
      <w:proofErr w:type="spellStart"/>
      <w:r w:rsidRPr="00CF5172">
        <w:rPr>
          <w:rFonts w:eastAsia="Times New Roman" w:cstheme="minorHAnsi"/>
          <w:lang w:eastAsia="da-DK"/>
        </w:rPr>
        <w:t>Genoptræn|dk</w:t>
      </w:r>
      <w:proofErr w:type="spellEnd"/>
      <w:r w:rsidRPr="00CF5172">
        <w:rPr>
          <w:rFonts w:eastAsia="Times New Roman" w:cstheme="minorHAnsi"/>
          <w:lang w:eastAsia="da-DK"/>
        </w:rPr>
        <w:t xml:space="preserve"> producerer og redigerer selv videoerne, og kan derved kosteffektivt producere nye øvelsesvideoer, der følger nye kliniske retningslinjer og samtidig understøtter den seneste forskning.</w:t>
      </w:r>
    </w:p>
    <w:p w14:paraId="118DD951" w14:textId="77777777" w:rsidR="00EA789E" w:rsidRPr="00CF5172" w:rsidRDefault="00EA789E" w:rsidP="00EA789E">
      <w:pPr>
        <w:spacing w:before="100" w:beforeAutospacing="1" w:after="100" w:afterAutospacing="1" w:line="240" w:lineRule="auto"/>
        <w:rPr>
          <w:rFonts w:eastAsia="Times New Roman" w:cstheme="minorHAnsi"/>
          <w:lang w:eastAsia="da-DK"/>
        </w:rPr>
      </w:pPr>
      <w:r w:rsidRPr="00CF5172">
        <w:rPr>
          <w:rFonts w:eastAsia="Times New Roman" w:cstheme="minorHAnsi"/>
          <w:b/>
          <w:bCs/>
          <w:lang w:eastAsia="da-DK"/>
        </w:rPr>
        <w:t xml:space="preserve">Sammenhæng på tværs af sektorer </w:t>
      </w:r>
    </w:p>
    <w:p w14:paraId="09D6B486" w14:textId="05F7E651" w:rsidR="00EA789E" w:rsidRPr="00CF5172" w:rsidRDefault="00EA789E" w:rsidP="00EA789E">
      <w:pPr>
        <w:spacing w:before="100" w:beforeAutospacing="1" w:after="100" w:afterAutospacing="1" w:line="240" w:lineRule="auto"/>
        <w:rPr>
          <w:rFonts w:eastAsia="Times New Roman" w:cstheme="minorHAnsi"/>
          <w:lang w:eastAsia="da-DK"/>
        </w:rPr>
      </w:pPr>
      <w:proofErr w:type="spellStart"/>
      <w:r w:rsidRPr="00CF5172">
        <w:rPr>
          <w:rFonts w:eastAsia="Times New Roman" w:cstheme="minorHAnsi"/>
          <w:lang w:eastAsia="da-DK"/>
        </w:rPr>
        <w:t>Genoptræn|dk</w:t>
      </w:r>
      <w:proofErr w:type="spellEnd"/>
      <w:r w:rsidRPr="00CF5172">
        <w:rPr>
          <w:rFonts w:eastAsia="Times New Roman" w:cstheme="minorHAnsi"/>
          <w:lang w:eastAsia="da-DK"/>
        </w:rPr>
        <w:t xml:space="preserve"> blev relanceret i juni 2018 i et samarbejde med Kolding Sygehus med en række nye funktioner, som understøtter, at borgerens forløb kan overleveres og/eller følges på tværs af sektorer. Med den tværsektorielle funktionalitet e</w:t>
      </w:r>
      <w:r w:rsidR="00B1032F">
        <w:rPr>
          <w:rFonts w:eastAsia="Times New Roman" w:cstheme="minorHAnsi"/>
          <w:lang w:eastAsia="da-DK"/>
        </w:rPr>
        <w:t>r det muligt at tilbyde genoptræning</w:t>
      </w:r>
      <w:r w:rsidRPr="00CF5172">
        <w:rPr>
          <w:rFonts w:eastAsia="Times New Roman" w:cstheme="minorHAnsi"/>
          <w:lang w:eastAsia="da-DK"/>
        </w:rPr>
        <w:t>, der foregår tættere på borgeren, og løsningen er dermed med til at understøtte nærhedsfinansieringsprincippet.</w:t>
      </w:r>
    </w:p>
    <w:p w14:paraId="0CD81FB9" w14:textId="77777777" w:rsidR="00EA789E" w:rsidRPr="00CF5172" w:rsidRDefault="00EA789E" w:rsidP="00EA789E">
      <w:pPr>
        <w:spacing w:before="100" w:beforeAutospacing="1" w:after="100" w:afterAutospacing="1" w:line="240" w:lineRule="auto"/>
        <w:rPr>
          <w:rFonts w:eastAsia="Times New Roman" w:cstheme="minorHAnsi"/>
          <w:lang w:eastAsia="da-DK"/>
        </w:rPr>
      </w:pPr>
      <w:r w:rsidRPr="00CF5172">
        <w:rPr>
          <w:rFonts w:eastAsia="Times New Roman" w:cstheme="minorHAnsi"/>
          <w:lang w:eastAsia="da-DK"/>
        </w:rPr>
        <w:t xml:space="preserve">I </w:t>
      </w:r>
      <w:proofErr w:type="spellStart"/>
      <w:r w:rsidRPr="00CF5172">
        <w:rPr>
          <w:rFonts w:eastAsia="Times New Roman" w:cstheme="minorHAnsi"/>
          <w:lang w:eastAsia="da-DK"/>
        </w:rPr>
        <w:t>Genoptræn|dk</w:t>
      </w:r>
      <w:proofErr w:type="spellEnd"/>
      <w:r w:rsidRPr="00CF5172">
        <w:rPr>
          <w:rFonts w:eastAsia="Times New Roman" w:cstheme="minorHAnsi"/>
          <w:lang w:eastAsia="da-DK"/>
        </w:rPr>
        <w:t xml:space="preserve"> er alle data tilgængelige for såvel borgeren som sundhedsprofessionelle på sygehuse og i kommunerne. PRO-data genereres både via spørgeskemaer og under træningen ved at borgeren foretager registrering af smerte og gennemførelse af øvelser i </w:t>
      </w:r>
      <w:proofErr w:type="spellStart"/>
      <w:r w:rsidRPr="00CF5172">
        <w:rPr>
          <w:rFonts w:eastAsia="Times New Roman" w:cstheme="minorHAnsi"/>
          <w:lang w:eastAsia="da-DK"/>
        </w:rPr>
        <w:t>app’en</w:t>
      </w:r>
      <w:proofErr w:type="spellEnd"/>
      <w:r w:rsidRPr="00CF5172">
        <w:rPr>
          <w:rFonts w:eastAsia="Times New Roman" w:cstheme="minorHAnsi"/>
          <w:lang w:eastAsia="da-DK"/>
        </w:rPr>
        <w:t>.</w:t>
      </w:r>
    </w:p>
    <w:p w14:paraId="5A45A1AB" w14:textId="77777777" w:rsidR="00EA789E" w:rsidRPr="00CF5172" w:rsidRDefault="00EA789E" w:rsidP="00EA789E">
      <w:pPr>
        <w:spacing w:before="100" w:beforeAutospacing="1" w:after="100" w:afterAutospacing="1" w:line="240" w:lineRule="auto"/>
        <w:rPr>
          <w:rFonts w:eastAsia="Times New Roman" w:cstheme="minorHAnsi"/>
          <w:lang w:eastAsia="da-DK"/>
        </w:rPr>
      </w:pPr>
      <w:r w:rsidRPr="00CF5172">
        <w:rPr>
          <w:rFonts w:eastAsia="Times New Roman" w:cstheme="minorHAnsi"/>
          <w:lang w:eastAsia="da-DK"/>
        </w:rPr>
        <w:t>Det digitale genoptræningsforløb kan allerede igangsættes på sygehuset, så borgeren hurtigt kan understøttes i sin genoptræning. Udsendelse af spørgeskema kan også igangsættes på sygehuset, og PRO-data om borgeren kan herefter være tilgængelige allerede ved den første konsultation i kommunen.</w:t>
      </w:r>
    </w:p>
    <w:p w14:paraId="3C58166E" w14:textId="77777777" w:rsidR="00A033B5" w:rsidRPr="00A033B5" w:rsidRDefault="00EA789E" w:rsidP="00EA789E">
      <w:pPr>
        <w:spacing w:before="100" w:beforeAutospacing="1" w:after="100" w:afterAutospacing="1" w:line="240" w:lineRule="auto"/>
        <w:rPr>
          <w:rFonts w:eastAsia="Times New Roman" w:cstheme="minorHAnsi"/>
          <w:lang w:eastAsia="da-DK"/>
        </w:rPr>
      </w:pPr>
      <w:r w:rsidRPr="00CF5172">
        <w:rPr>
          <w:rFonts w:eastAsia="Times New Roman" w:cstheme="minorHAnsi"/>
          <w:lang w:eastAsia="da-DK"/>
        </w:rPr>
        <w:t>Det giver borgeren et sammenhængende forløb og overblik over udviklingen, både hvad angår træning og smerter, som kan være med til at motivere og øge den enkeltes evne til at mestre sin egen sygdom. Borgeren bliver i højere grad involveret i sit forløb, og PRO-data bidrager til at understøtte dialogen mellem sundhedsprofessionel og borger. Denne systematiske indsamling af sundhedsdata vil på længere sigt kunne bidrage med evidens for træningens effekt.</w:t>
      </w:r>
    </w:p>
    <w:p w14:paraId="1A6156BA" w14:textId="2E59FF2C" w:rsidR="00A033B5" w:rsidRPr="00A033B5" w:rsidRDefault="00EA789E" w:rsidP="00EA789E">
      <w:pPr>
        <w:spacing w:before="100" w:beforeAutospacing="1" w:after="100" w:afterAutospacing="1" w:line="240" w:lineRule="auto"/>
        <w:rPr>
          <w:rFonts w:eastAsia="Times New Roman" w:cstheme="minorHAnsi"/>
          <w:lang w:eastAsia="da-DK"/>
        </w:rPr>
      </w:pPr>
      <w:proofErr w:type="spellStart"/>
      <w:r w:rsidRPr="00CF5172">
        <w:rPr>
          <w:rFonts w:eastAsia="Times New Roman" w:cstheme="minorHAnsi"/>
          <w:lang w:eastAsia="da-DK"/>
        </w:rPr>
        <w:t>Genoptræn|dk</w:t>
      </w:r>
      <w:proofErr w:type="spellEnd"/>
      <w:r w:rsidRPr="00CF5172">
        <w:rPr>
          <w:rFonts w:eastAsia="Times New Roman" w:cstheme="minorHAnsi"/>
          <w:lang w:eastAsia="da-DK"/>
        </w:rPr>
        <w:t xml:space="preserve"> giver samtidig mulighed for, at patienter, som har udfordringer med at følge et traditionelt kommunalt genoptræningsforløb, fx fordi de er under uddannelse, kan bruge løsningen og kan u</w:t>
      </w:r>
      <w:r w:rsidR="00B1032F">
        <w:rPr>
          <w:rFonts w:eastAsia="Times New Roman" w:cstheme="minorHAnsi"/>
          <w:lang w:eastAsia="da-DK"/>
        </w:rPr>
        <w:t>n</w:t>
      </w:r>
      <w:r w:rsidRPr="00CF5172">
        <w:rPr>
          <w:rFonts w:eastAsia="Times New Roman" w:cstheme="minorHAnsi"/>
          <w:lang w:eastAsia="da-DK"/>
        </w:rPr>
        <w:t>dgå eller reducere fremmøde i kommunen. Deres træning kan fortsat følges og tilpasses af en terapeut, og kommunikationen kan foregå via det indbyggede beskedsystem.</w:t>
      </w:r>
      <w:r w:rsidR="00A033B5" w:rsidRPr="00A033B5">
        <w:rPr>
          <w:rFonts w:eastAsia="Times New Roman" w:cstheme="minorHAnsi"/>
          <w:lang w:eastAsia="da-DK"/>
        </w:rPr>
        <w:t xml:space="preserve"> </w:t>
      </w:r>
    </w:p>
    <w:p w14:paraId="2348CC1A" w14:textId="77777777" w:rsidR="00CF5172" w:rsidRPr="00A033B5" w:rsidRDefault="00EA789E" w:rsidP="00A033B5">
      <w:pPr>
        <w:spacing w:before="100" w:beforeAutospacing="1" w:after="100" w:afterAutospacing="1" w:line="240" w:lineRule="auto"/>
        <w:rPr>
          <w:rFonts w:eastAsia="Times New Roman" w:cstheme="minorHAnsi"/>
          <w:lang w:eastAsia="da-DK"/>
        </w:rPr>
      </w:pPr>
      <w:proofErr w:type="spellStart"/>
      <w:r w:rsidRPr="00CF5172">
        <w:rPr>
          <w:rFonts w:eastAsia="Times New Roman" w:cstheme="minorHAnsi"/>
          <w:lang w:eastAsia="da-DK"/>
        </w:rPr>
        <w:t>Genoptræn|dk</w:t>
      </w:r>
      <w:proofErr w:type="spellEnd"/>
      <w:r w:rsidRPr="00CF5172">
        <w:rPr>
          <w:rFonts w:eastAsia="Times New Roman" w:cstheme="minorHAnsi"/>
          <w:lang w:eastAsia="da-DK"/>
        </w:rPr>
        <w:t xml:space="preserve"> kan anvendes af kommuner alene, sygehuse alene eller som en tværsektoriel løsning.</w:t>
      </w:r>
    </w:p>
    <w:sectPr w:rsidR="00CF5172" w:rsidRPr="00A033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FD0"/>
    <w:multiLevelType w:val="multilevel"/>
    <w:tmpl w:val="B748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56911"/>
    <w:multiLevelType w:val="hybridMultilevel"/>
    <w:tmpl w:val="D63A23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65D6989"/>
    <w:multiLevelType w:val="multilevel"/>
    <w:tmpl w:val="FD44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9378E"/>
    <w:multiLevelType w:val="hybridMultilevel"/>
    <w:tmpl w:val="6B980DD0"/>
    <w:lvl w:ilvl="0" w:tplc="0714C2F2">
      <w:start w:val="1"/>
      <w:numFmt w:val="lowerLetter"/>
      <w:lvlText w:val="%1."/>
      <w:lvlJc w:val="left"/>
      <w:pPr>
        <w:ind w:left="1080" w:hanging="360"/>
      </w:pPr>
      <w:rPr>
        <w:rFonts w:ascii="Arial" w:eastAsiaTheme="minorHAnsi" w:hAnsi="Arial"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6D0B0E"/>
    <w:multiLevelType w:val="multilevel"/>
    <w:tmpl w:val="AF8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72"/>
    <w:rsid w:val="001C2C7A"/>
    <w:rsid w:val="00464483"/>
    <w:rsid w:val="00641D53"/>
    <w:rsid w:val="00A033B5"/>
    <w:rsid w:val="00B1032F"/>
    <w:rsid w:val="00CF5172"/>
    <w:rsid w:val="00EA789E"/>
    <w:rsid w:val="00F167F5"/>
    <w:rsid w:val="00FD4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347C"/>
  <w15:chartTrackingRefBased/>
  <w15:docId w15:val="{41EB0A98-1F88-4369-B161-329C7FB8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3">
    <w:name w:val="heading 3"/>
    <w:basedOn w:val="Normal"/>
    <w:link w:val="Overskrift3Tegn"/>
    <w:uiPriority w:val="9"/>
    <w:qFormat/>
    <w:rsid w:val="00CF5172"/>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5172"/>
    <w:pPr>
      <w:spacing w:after="0" w:line="240" w:lineRule="auto"/>
      <w:ind w:left="720"/>
      <w:contextualSpacing/>
    </w:pPr>
    <w:rPr>
      <w:rFonts w:ascii="Arial" w:hAnsi="Arial"/>
      <w:sz w:val="20"/>
    </w:rPr>
  </w:style>
  <w:style w:type="character" w:styleId="Hyperlink">
    <w:name w:val="Hyperlink"/>
    <w:basedOn w:val="Standardskrifttypeiafsnit"/>
    <w:uiPriority w:val="99"/>
    <w:semiHidden/>
    <w:unhideWhenUsed/>
    <w:rsid w:val="00CF5172"/>
    <w:rPr>
      <w:color w:val="0000FF"/>
      <w:u w:val="single"/>
    </w:rPr>
  </w:style>
  <w:style w:type="character" w:customStyle="1" w:styleId="Overskrift3Tegn">
    <w:name w:val="Overskrift 3 Tegn"/>
    <w:basedOn w:val="Standardskrifttypeiafsnit"/>
    <w:link w:val="Overskrift3"/>
    <w:uiPriority w:val="9"/>
    <w:rsid w:val="00CF5172"/>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CF5172"/>
    <w:rPr>
      <w:b/>
      <w:bCs/>
    </w:rPr>
  </w:style>
  <w:style w:type="paragraph" w:styleId="NormalWeb">
    <w:name w:val="Normal (Web)"/>
    <w:basedOn w:val="Normal"/>
    <w:uiPriority w:val="99"/>
    <w:semiHidden/>
    <w:unhideWhenUsed/>
    <w:rsid w:val="00CF517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93696">
      <w:bodyDiv w:val="1"/>
      <w:marLeft w:val="0"/>
      <w:marRight w:val="0"/>
      <w:marTop w:val="0"/>
      <w:marBottom w:val="0"/>
      <w:divBdr>
        <w:top w:val="none" w:sz="0" w:space="0" w:color="auto"/>
        <w:left w:val="none" w:sz="0" w:space="0" w:color="auto"/>
        <w:bottom w:val="none" w:sz="0" w:space="0" w:color="auto"/>
        <w:right w:val="none" w:sz="0" w:space="0" w:color="auto"/>
      </w:divBdr>
    </w:div>
    <w:div w:id="1627930666">
      <w:bodyDiv w:val="1"/>
      <w:marLeft w:val="0"/>
      <w:marRight w:val="0"/>
      <w:marTop w:val="0"/>
      <w:marBottom w:val="0"/>
      <w:divBdr>
        <w:top w:val="none" w:sz="0" w:space="0" w:color="auto"/>
        <w:left w:val="none" w:sz="0" w:space="0" w:color="auto"/>
        <w:bottom w:val="none" w:sz="0" w:space="0" w:color="auto"/>
        <w:right w:val="none" w:sz="0" w:space="0" w:color="auto"/>
      </w:divBdr>
    </w:div>
    <w:div w:id="18916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0" ma:contentTypeDescription="Opret et nyt dokument." ma:contentTypeScope="" ma:versionID="32c02bd312637b94bb2cec8d30e592c2">
  <xsd:schema xmlns:xsd="http://www.w3.org/2001/XMLSchema" xmlns:xs="http://www.w3.org/2001/XMLSchema" xmlns:p="http://schemas.microsoft.com/office/2006/metadata/properties" xmlns:ns2="ac9c5f11-17a9-42ca-ab84-af8c66590773" targetNamespace="http://schemas.microsoft.com/office/2006/metadata/properties" ma:root="true" ma:fieldsID="92f3634d39f997205761b8c601746cde" ns2:_="">
    <xsd:import namespace="ac9c5f11-17a9-42ca-ab84-af8c665907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357ED-ADCD-4B77-8275-21A6C83D1B1F}">
  <ds:schemaRefs>
    <ds:schemaRef ds:uri="http://schemas.microsoft.com/sharepoint/v3/contenttype/forms"/>
  </ds:schemaRefs>
</ds:datastoreItem>
</file>

<file path=customXml/itemProps2.xml><?xml version="1.0" encoding="utf-8"?>
<ds:datastoreItem xmlns:ds="http://schemas.openxmlformats.org/officeDocument/2006/customXml" ds:itemID="{631FE83D-1D49-461F-8D57-47B890FE0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E13DE-1AAF-448A-9D3F-F73B9737245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c9c5f11-17a9-42ca-ab84-af8c665907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2902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Helga Overgaard Nielsen</dc:creator>
  <cp:keywords/>
  <dc:description/>
  <cp:lastModifiedBy>Louise Helga Overgaard Nielsen</cp:lastModifiedBy>
  <cp:revision>2</cp:revision>
  <dcterms:created xsi:type="dcterms:W3CDTF">2020-03-31T09:03:00Z</dcterms:created>
  <dcterms:modified xsi:type="dcterms:W3CDTF">2020-03-31T09:03:00Z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{FCF65BB5-1B09-46EB-9FEC-8AB92C78C67A}</vt:lpwstr>
  </property>
  <property fmtid="{D5CDD505-2E9C-101B-9397-08002B2CF9AE}" pid="3" name="ContentTypeId">
    <vt:lpwstr>0x0101001F1EA9F0F42B42459F2D22D18D2EDFD7</vt:lpwstr>
  </property>
</Properties>
</file>