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61E" w:rsidRPr="00186BF1" w:rsidRDefault="0059261E" w:rsidP="0059261E">
      <w:pPr>
        <w:pStyle w:val="Overskrift1"/>
        <w:rPr>
          <w:b/>
          <w:sz w:val="24"/>
          <w:szCs w:val="24"/>
        </w:rPr>
      </w:pPr>
      <w:r w:rsidRPr="00186BF1">
        <w:rPr>
          <w:b/>
          <w:sz w:val="24"/>
          <w:szCs w:val="24"/>
        </w:rPr>
        <w:t xml:space="preserve">Fælleskommunalt høringssvar på </w:t>
      </w:r>
      <w:r>
        <w:rPr>
          <w:b/>
          <w:sz w:val="24"/>
          <w:szCs w:val="24"/>
        </w:rPr>
        <w:t>Praksisplan for psykologhjælp</w:t>
      </w:r>
    </w:p>
    <w:p w:rsidR="0059261E" w:rsidRDefault="0059261E" w:rsidP="0059261E"/>
    <w:p w:rsidR="0059261E" w:rsidRDefault="0059261E" w:rsidP="0059261E">
      <w:pPr>
        <w:spacing w:line="240" w:lineRule="auto"/>
        <w:rPr>
          <w:rFonts w:asciiTheme="minorHAnsi" w:hAnsiTheme="minorHAnsi"/>
          <w:b/>
          <w:sz w:val="28"/>
          <w:szCs w:val="28"/>
        </w:rPr>
      </w:pPr>
      <w:r w:rsidRPr="005D4066">
        <w:rPr>
          <w:rFonts w:asciiTheme="minorHAnsi" w:hAnsiTheme="minorHAnsi"/>
          <w:b/>
          <w:sz w:val="28"/>
          <w:szCs w:val="28"/>
        </w:rPr>
        <w:t xml:space="preserve">Generelle bemærkninger </w:t>
      </w:r>
    </w:p>
    <w:p w:rsidR="0059261E" w:rsidRDefault="0059261E" w:rsidP="0059261E">
      <w:pPr>
        <w:spacing w:line="240" w:lineRule="auto"/>
        <w:rPr>
          <w:rFonts w:asciiTheme="minorHAnsi" w:hAnsiTheme="minorHAnsi"/>
          <w:sz w:val="22"/>
        </w:rPr>
      </w:pPr>
      <w:r>
        <w:rPr>
          <w:rFonts w:asciiTheme="minorHAnsi" w:hAnsiTheme="minorHAnsi"/>
          <w:sz w:val="22"/>
        </w:rPr>
        <w:t>Kommunerne i Region S</w:t>
      </w:r>
      <w:r w:rsidRPr="005D4066">
        <w:rPr>
          <w:rFonts w:asciiTheme="minorHAnsi" w:hAnsiTheme="minorHAnsi"/>
          <w:sz w:val="22"/>
        </w:rPr>
        <w:t xml:space="preserve">yddanmark takker for muligheden for at </w:t>
      </w:r>
      <w:r>
        <w:rPr>
          <w:rFonts w:asciiTheme="minorHAnsi" w:hAnsiTheme="minorHAnsi"/>
          <w:sz w:val="22"/>
        </w:rPr>
        <w:t>afgive høringssvar på</w:t>
      </w:r>
      <w:r w:rsidRPr="005D4066">
        <w:rPr>
          <w:rFonts w:asciiTheme="minorHAnsi" w:hAnsiTheme="minorHAnsi"/>
          <w:sz w:val="22"/>
        </w:rPr>
        <w:t xml:space="preserve"> </w:t>
      </w:r>
      <w:r>
        <w:rPr>
          <w:rFonts w:asciiTheme="minorHAnsi" w:hAnsiTheme="minorHAnsi"/>
          <w:i/>
          <w:sz w:val="22"/>
        </w:rPr>
        <w:t>Praksisplan for psykologhjælp</w:t>
      </w:r>
      <w:r>
        <w:rPr>
          <w:rFonts w:asciiTheme="minorHAnsi" w:hAnsiTheme="minorHAnsi"/>
          <w:sz w:val="22"/>
        </w:rPr>
        <w:t xml:space="preserve">. </w:t>
      </w:r>
    </w:p>
    <w:p w:rsidR="0059261E" w:rsidRDefault="0059261E" w:rsidP="0059261E">
      <w:pPr>
        <w:spacing w:line="240" w:lineRule="auto"/>
        <w:rPr>
          <w:rFonts w:asciiTheme="minorHAnsi" w:hAnsiTheme="minorHAnsi"/>
          <w:sz w:val="22"/>
        </w:rPr>
      </w:pPr>
    </w:p>
    <w:p w:rsidR="0059261E" w:rsidRPr="005D4066" w:rsidRDefault="0059261E" w:rsidP="0059261E">
      <w:pPr>
        <w:spacing w:after="200" w:line="240" w:lineRule="auto"/>
        <w:rPr>
          <w:rFonts w:asciiTheme="minorHAnsi" w:hAnsiTheme="minorHAnsi"/>
          <w:sz w:val="22"/>
        </w:rPr>
      </w:pPr>
      <w:r w:rsidRPr="00A15687">
        <w:rPr>
          <w:rFonts w:asciiTheme="minorHAnsi" w:hAnsiTheme="minorHAnsi"/>
          <w:sz w:val="22"/>
        </w:rPr>
        <w:t>Der skal lyde stor</w:t>
      </w:r>
      <w:r>
        <w:rPr>
          <w:rFonts w:asciiTheme="minorHAnsi" w:hAnsiTheme="minorHAnsi"/>
          <w:sz w:val="22"/>
        </w:rPr>
        <w:t xml:space="preserve"> ros</w:t>
      </w:r>
      <w:r w:rsidRPr="00A15687">
        <w:rPr>
          <w:rFonts w:asciiTheme="minorHAnsi" w:hAnsiTheme="minorHAnsi"/>
          <w:sz w:val="22"/>
        </w:rPr>
        <w:t xml:space="preserve"> til </w:t>
      </w:r>
      <w:r>
        <w:rPr>
          <w:rFonts w:asciiTheme="minorHAnsi" w:hAnsiTheme="minorHAnsi"/>
          <w:sz w:val="22"/>
        </w:rPr>
        <w:t>det</w:t>
      </w:r>
      <w:r w:rsidRPr="00A15687">
        <w:rPr>
          <w:rFonts w:asciiTheme="minorHAnsi" w:hAnsiTheme="minorHAnsi"/>
          <w:sz w:val="22"/>
        </w:rPr>
        <w:t xml:space="preserve"> omfat</w:t>
      </w:r>
      <w:r>
        <w:rPr>
          <w:rFonts w:asciiTheme="minorHAnsi" w:hAnsiTheme="minorHAnsi"/>
          <w:sz w:val="22"/>
        </w:rPr>
        <w:t xml:space="preserve">tende arbejde med Praksisplanen. </w:t>
      </w:r>
      <w:r w:rsidRPr="00A15687">
        <w:rPr>
          <w:rFonts w:asciiTheme="minorHAnsi" w:hAnsiTheme="minorHAnsi"/>
          <w:sz w:val="22"/>
        </w:rPr>
        <w:t xml:space="preserve">Kommunerne anerkender, at </w:t>
      </w:r>
      <w:r>
        <w:rPr>
          <w:rFonts w:asciiTheme="minorHAnsi" w:hAnsiTheme="minorHAnsi"/>
          <w:sz w:val="22"/>
        </w:rPr>
        <w:t xml:space="preserve">vi </w:t>
      </w:r>
      <w:r w:rsidRPr="00A15687">
        <w:rPr>
          <w:rFonts w:asciiTheme="minorHAnsi" w:hAnsiTheme="minorHAnsi"/>
          <w:sz w:val="22"/>
        </w:rPr>
        <w:t>har et</w:t>
      </w:r>
      <w:r>
        <w:rPr>
          <w:rFonts w:asciiTheme="minorHAnsi" w:hAnsiTheme="minorHAnsi"/>
          <w:sz w:val="22"/>
        </w:rPr>
        <w:t xml:space="preserve"> fælles</w:t>
      </w:r>
      <w:r w:rsidRPr="00A15687">
        <w:rPr>
          <w:rFonts w:asciiTheme="minorHAnsi" w:hAnsiTheme="minorHAnsi"/>
          <w:sz w:val="22"/>
        </w:rPr>
        <w:t xml:space="preserve"> ansva</w:t>
      </w:r>
      <w:r>
        <w:rPr>
          <w:rFonts w:asciiTheme="minorHAnsi" w:hAnsiTheme="minorHAnsi"/>
          <w:sz w:val="22"/>
        </w:rPr>
        <w:t xml:space="preserve">r for </w:t>
      </w:r>
      <w:r w:rsidRPr="00A15687">
        <w:rPr>
          <w:rFonts w:asciiTheme="minorHAnsi" w:hAnsiTheme="minorHAnsi"/>
          <w:sz w:val="22"/>
        </w:rPr>
        <w:t>de mennesker, der på forskellige tidspunkter i deres liv får brug for professionel hjælp i forhold til psykiske udfordringer. Det har enorme konsekvenser for den enk</w:t>
      </w:r>
      <w:r>
        <w:rPr>
          <w:rFonts w:asciiTheme="minorHAnsi" w:hAnsiTheme="minorHAnsi"/>
          <w:sz w:val="22"/>
        </w:rPr>
        <w:t>elte og for samfundet</w:t>
      </w:r>
      <w:r w:rsidRPr="00A15687">
        <w:rPr>
          <w:rFonts w:asciiTheme="minorHAnsi" w:hAnsiTheme="minorHAnsi"/>
          <w:sz w:val="22"/>
        </w:rPr>
        <w:t xml:space="preserve">, såfremt der ikke tages hånd om disse </w:t>
      </w:r>
      <w:r>
        <w:rPr>
          <w:rFonts w:asciiTheme="minorHAnsi" w:hAnsiTheme="minorHAnsi"/>
          <w:sz w:val="22"/>
        </w:rPr>
        <w:t>borgere, der har behov for psykologhjælp</w:t>
      </w:r>
      <w:r w:rsidRPr="00A15687">
        <w:rPr>
          <w:rFonts w:asciiTheme="minorHAnsi" w:hAnsiTheme="minorHAnsi"/>
          <w:sz w:val="22"/>
        </w:rPr>
        <w:t xml:space="preserve">. </w:t>
      </w:r>
      <w:r>
        <w:rPr>
          <w:rFonts w:asciiTheme="minorHAnsi" w:hAnsiTheme="minorHAnsi"/>
          <w:sz w:val="22"/>
        </w:rPr>
        <w:t xml:space="preserve">Derfor er kommunerne </w:t>
      </w:r>
      <w:r w:rsidRPr="00A15687">
        <w:rPr>
          <w:rFonts w:asciiTheme="minorHAnsi" w:hAnsiTheme="minorHAnsi"/>
          <w:sz w:val="22"/>
        </w:rPr>
        <w:t>positive over for Praksisplanen og bakker op om at sikre lige adgang til psykologhjælp til alle borgere.</w:t>
      </w:r>
    </w:p>
    <w:p w:rsidR="0059261E" w:rsidRDefault="0059261E" w:rsidP="0059261E">
      <w:pPr>
        <w:spacing w:after="200" w:line="240" w:lineRule="auto"/>
        <w:rPr>
          <w:rFonts w:asciiTheme="minorHAnsi" w:hAnsiTheme="minorHAnsi"/>
          <w:sz w:val="22"/>
        </w:rPr>
      </w:pPr>
      <w:r w:rsidRPr="005D4066">
        <w:rPr>
          <w:rFonts w:asciiTheme="minorHAnsi" w:hAnsiTheme="minorHAnsi"/>
          <w:sz w:val="22"/>
        </w:rPr>
        <w:t>Kommunerne er særdeles positiv</w:t>
      </w:r>
      <w:r>
        <w:rPr>
          <w:rFonts w:asciiTheme="minorHAnsi" w:hAnsiTheme="minorHAnsi"/>
          <w:sz w:val="22"/>
        </w:rPr>
        <w:t>e overfor ønsket om at samle</w:t>
      </w:r>
      <w:r w:rsidRPr="00AC33A8">
        <w:rPr>
          <w:rFonts w:asciiTheme="minorHAnsi" w:hAnsiTheme="minorHAnsi"/>
          <w:sz w:val="22"/>
        </w:rPr>
        <w:t xml:space="preserve"> psykologer og andre sundhedsprofessionelle i sundhedshuse</w:t>
      </w:r>
      <w:r>
        <w:rPr>
          <w:rFonts w:asciiTheme="minorHAnsi" w:hAnsiTheme="minorHAnsi"/>
          <w:sz w:val="22"/>
        </w:rPr>
        <w:t>. Privatpraktiserende psykologer i sundhedshuse</w:t>
      </w:r>
      <w:r w:rsidRPr="00AC33A8">
        <w:rPr>
          <w:rFonts w:asciiTheme="minorHAnsi" w:hAnsiTheme="minorHAnsi" w:cstheme="minorHAnsi"/>
          <w:sz w:val="22"/>
        </w:rPr>
        <w:t xml:space="preserve"> </w:t>
      </w:r>
      <w:r>
        <w:rPr>
          <w:rFonts w:asciiTheme="minorHAnsi" w:hAnsiTheme="minorHAnsi" w:cstheme="minorHAnsi"/>
          <w:sz w:val="22"/>
        </w:rPr>
        <w:t xml:space="preserve">vil </w:t>
      </w:r>
      <w:r w:rsidRPr="00AC33A8">
        <w:rPr>
          <w:rFonts w:asciiTheme="minorHAnsi" w:hAnsiTheme="minorHAnsi"/>
          <w:sz w:val="22"/>
        </w:rPr>
        <w:t xml:space="preserve">skabe et endnu stærkere fagligt miljø. Et endnu bredere funderet fagfællesskab vil i et tillæg hertil styrke mulighederne for at skabe sammenhængende forløb for borgere med flere kontakter ind i systemet f.eks. på arbejdsmarkedsområdet. </w:t>
      </w:r>
      <w:r>
        <w:rPr>
          <w:rFonts w:asciiTheme="minorHAnsi" w:hAnsiTheme="minorHAnsi"/>
          <w:sz w:val="22"/>
        </w:rPr>
        <w:t>Endvidere kan privatpraktiserende psykologer i sundhedshuse</w:t>
      </w:r>
      <w:r w:rsidRPr="00EC7274">
        <w:rPr>
          <w:rFonts w:asciiTheme="minorHAnsi" w:hAnsiTheme="minorHAnsi"/>
          <w:sz w:val="22"/>
        </w:rPr>
        <w:t xml:space="preserve"> kombineres med hensyn til geografisk lighed i adgang til psykologhjælp eller særlige indsatser i fx belastede boligområder, hvor efterspørgslen på psykologhjælp måske er særlig udtalt. </w:t>
      </w:r>
      <w:r>
        <w:rPr>
          <w:rFonts w:asciiTheme="minorHAnsi" w:hAnsiTheme="minorHAnsi"/>
          <w:sz w:val="22"/>
        </w:rPr>
        <w:t>Dette er også en</w:t>
      </w:r>
      <w:r w:rsidRPr="00EC7274">
        <w:rPr>
          <w:rFonts w:asciiTheme="minorHAnsi" w:hAnsiTheme="minorHAnsi"/>
          <w:sz w:val="22"/>
        </w:rPr>
        <w:t xml:space="preserve"> u</w:t>
      </w:r>
      <w:r>
        <w:rPr>
          <w:rFonts w:asciiTheme="minorHAnsi" w:hAnsiTheme="minorHAnsi"/>
          <w:sz w:val="22"/>
        </w:rPr>
        <w:t>nderstregning af, at geografisk</w:t>
      </w:r>
      <w:r w:rsidRPr="00EC7274">
        <w:rPr>
          <w:rFonts w:asciiTheme="minorHAnsi" w:hAnsiTheme="minorHAnsi"/>
          <w:sz w:val="22"/>
        </w:rPr>
        <w:t xml:space="preserve"> lighed ikke altid handler om udkantsområder og tyndt befolkede områder.</w:t>
      </w:r>
    </w:p>
    <w:p w:rsidR="0059261E" w:rsidRDefault="0059261E" w:rsidP="0059261E">
      <w:pPr>
        <w:spacing w:after="200" w:line="240" w:lineRule="auto"/>
        <w:rPr>
          <w:rFonts w:asciiTheme="minorHAnsi" w:hAnsiTheme="minorHAnsi"/>
          <w:sz w:val="22"/>
        </w:rPr>
      </w:pPr>
      <w:r>
        <w:rPr>
          <w:rFonts w:asciiTheme="minorHAnsi" w:hAnsiTheme="minorHAnsi"/>
          <w:sz w:val="22"/>
        </w:rPr>
        <w:t>Den overordnede vision for d</w:t>
      </w:r>
      <w:r w:rsidRPr="005D4066">
        <w:rPr>
          <w:rFonts w:asciiTheme="minorHAnsi" w:hAnsiTheme="minorHAnsi"/>
          <w:sz w:val="22"/>
        </w:rPr>
        <w:t>en</w:t>
      </w:r>
      <w:r w:rsidRPr="005D4066">
        <w:rPr>
          <w:rFonts w:ascii="Arial" w:hAnsi="Arial" w:cs="Arial"/>
          <w:sz w:val="22"/>
        </w:rPr>
        <w:t xml:space="preserve"> </w:t>
      </w:r>
      <w:r w:rsidRPr="005D4066">
        <w:rPr>
          <w:rFonts w:asciiTheme="minorHAnsi" w:hAnsiTheme="minorHAnsi"/>
          <w:sz w:val="22"/>
        </w:rPr>
        <w:t>kommende Sundhe</w:t>
      </w:r>
      <w:r>
        <w:rPr>
          <w:rFonts w:asciiTheme="minorHAnsi" w:hAnsiTheme="minorHAnsi"/>
          <w:sz w:val="22"/>
        </w:rPr>
        <w:t>dsaftale for perioden 2019-2023 handler om a</w:t>
      </w:r>
      <w:r w:rsidRPr="000A2F89">
        <w:rPr>
          <w:rFonts w:asciiTheme="minorHAnsi" w:hAnsiTheme="minorHAnsi"/>
          <w:sz w:val="22"/>
        </w:rPr>
        <w:t xml:space="preserve">t styrke det tværsektorielle samarbejde, skabe mere lighed i sundhed og i fællesskab udvikle det nære </w:t>
      </w:r>
      <w:r>
        <w:rPr>
          <w:rFonts w:asciiTheme="minorHAnsi" w:hAnsiTheme="minorHAnsi"/>
          <w:sz w:val="22"/>
        </w:rPr>
        <w:t xml:space="preserve">og sammenhængende sundhedsvæsen. Det betyder blandt andet, at vi vil arbejde for bedre overgange mellem sektorer, så borgerne oplever sammenhængende patientforløb. Kommunerne ser derfor, at Praksisplanen for psykologhjælp bidrager </w:t>
      </w:r>
      <w:r w:rsidRPr="005D4066">
        <w:rPr>
          <w:rFonts w:asciiTheme="minorHAnsi" w:hAnsiTheme="minorHAnsi"/>
          <w:sz w:val="22"/>
        </w:rPr>
        <w:t xml:space="preserve">til, at indfri </w:t>
      </w:r>
      <w:r>
        <w:rPr>
          <w:rFonts w:asciiTheme="minorHAnsi" w:hAnsiTheme="minorHAnsi"/>
          <w:sz w:val="22"/>
        </w:rPr>
        <w:t>Sundhedsaftalens ambitioner</w:t>
      </w:r>
      <w:r w:rsidRPr="005D4066">
        <w:rPr>
          <w:rFonts w:asciiTheme="minorHAnsi" w:hAnsiTheme="minorHAnsi"/>
          <w:sz w:val="22"/>
        </w:rPr>
        <w:t xml:space="preserve"> for </w:t>
      </w:r>
      <w:r>
        <w:rPr>
          <w:rFonts w:asciiTheme="minorHAnsi" w:hAnsiTheme="minorHAnsi"/>
          <w:sz w:val="22"/>
        </w:rPr>
        <w:t>bedre overgange og sammenhængende forløb.</w:t>
      </w:r>
      <w:r w:rsidRPr="005D4066">
        <w:rPr>
          <w:rFonts w:asciiTheme="minorHAnsi" w:hAnsiTheme="minorHAnsi"/>
          <w:sz w:val="22"/>
        </w:rPr>
        <w:t xml:space="preserve"> </w:t>
      </w:r>
    </w:p>
    <w:p w:rsidR="0059261E" w:rsidRDefault="0059261E" w:rsidP="0059261E">
      <w:pPr>
        <w:spacing w:after="200" w:line="240" w:lineRule="auto"/>
        <w:rPr>
          <w:rFonts w:asciiTheme="minorHAnsi" w:hAnsiTheme="minorHAnsi"/>
          <w:sz w:val="22"/>
        </w:rPr>
      </w:pPr>
      <w:r>
        <w:rPr>
          <w:rFonts w:asciiTheme="minorHAnsi" w:hAnsiTheme="minorHAnsi"/>
          <w:sz w:val="22"/>
        </w:rPr>
        <w:t xml:space="preserve">Mere konkret er der i Sundhedsaftalen 2019-2023 opstillet ambitiøse målsætninger om at reducere overdødeligheden blandt borgere med psykiske lidelser, reducere andelen af børn og unge med mental dårlig trivsel samt at øge andelen af mennesker med psykiske lidelser, som er tilknyttet en uddannelse/arbejdsmarkedet. Det er derfor forventeligt, at samarbejdet med praktiserende psykologer vil have behov for at blive udbygget i de kommende år. </w:t>
      </w:r>
    </w:p>
    <w:p w:rsidR="0059261E" w:rsidRDefault="0059261E" w:rsidP="0059261E">
      <w:pPr>
        <w:spacing w:after="200" w:line="240" w:lineRule="auto"/>
        <w:rPr>
          <w:rFonts w:asciiTheme="minorHAnsi" w:hAnsiTheme="minorHAnsi"/>
          <w:sz w:val="22"/>
        </w:rPr>
      </w:pPr>
      <w:r>
        <w:rPr>
          <w:rFonts w:asciiTheme="minorHAnsi" w:hAnsiTheme="minorHAnsi"/>
          <w:sz w:val="22"/>
        </w:rPr>
        <w:t xml:space="preserve">For eksempel er kommunerne positive </w:t>
      </w:r>
      <w:r w:rsidRPr="000A2F89">
        <w:rPr>
          <w:rFonts w:asciiTheme="minorHAnsi" w:hAnsiTheme="minorHAnsi"/>
          <w:sz w:val="22"/>
        </w:rPr>
        <w:t>overfor forsøg med praksiskonsulentordning inden for psykologhjælp, da ordningen kan sikre og understøtte kommunikation og samarbejdet mellem psykologer og kommunerne. Væsentligt er dog at få opbygget et netværk til fremme af samarbejdet</w:t>
      </w:r>
      <w:r>
        <w:rPr>
          <w:rFonts w:asciiTheme="minorHAnsi" w:hAnsiTheme="minorHAnsi"/>
          <w:sz w:val="22"/>
        </w:rPr>
        <w:t xml:space="preserve"> på tværs</w:t>
      </w:r>
      <w:r w:rsidRPr="000A2F89">
        <w:rPr>
          <w:rFonts w:asciiTheme="minorHAnsi" w:hAnsiTheme="minorHAnsi"/>
          <w:sz w:val="22"/>
        </w:rPr>
        <w:t xml:space="preserve"> og styrke kvalitetsudviklingen inden for psykologområdet. </w:t>
      </w:r>
    </w:p>
    <w:p w:rsidR="0059261E" w:rsidRDefault="0059261E" w:rsidP="0059261E">
      <w:pPr>
        <w:spacing w:line="240" w:lineRule="auto"/>
        <w:rPr>
          <w:rFonts w:asciiTheme="minorHAnsi" w:hAnsiTheme="minorHAnsi"/>
          <w:sz w:val="22"/>
        </w:rPr>
      </w:pPr>
      <w:r>
        <w:rPr>
          <w:rFonts w:asciiTheme="minorHAnsi" w:hAnsiTheme="minorHAnsi"/>
          <w:sz w:val="22"/>
        </w:rPr>
        <w:t xml:space="preserve">Det er positivt, at Praksisplanen indledningsvist opstiller anbefalinger, og der løbende opsummeres under kapitlerne.  Det giver et godt overblik. Generelt har Praksisplanen en overskuelig og tydelig disposition om end, at Praksisplanen er meget lang. </w:t>
      </w:r>
    </w:p>
    <w:p w:rsidR="0059261E" w:rsidRDefault="0059261E" w:rsidP="0059261E">
      <w:pPr>
        <w:spacing w:line="240" w:lineRule="auto"/>
        <w:rPr>
          <w:rFonts w:asciiTheme="minorHAnsi" w:hAnsiTheme="minorHAnsi"/>
          <w:sz w:val="22"/>
        </w:rPr>
      </w:pPr>
      <w:r>
        <w:rPr>
          <w:rFonts w:asciiTheme="minorHAnsi" w:hAnsiTheme="minorHAnsi"/>
          <w:sz w:val="22"/>
        </w:rPr>
        <w:t xml:space="preserve">Det kan overvejes om kapitel 3 og 4, kan vedlægges som bilag, og at væsentlige uddrag her af fremgår indledningsvist, som kort baggrund for planen. Kapitel 3 og 4 er tilsammen ca. 30 sider, som enten beskriver eller kortlægger et område, hvor den overordnede konklusionen er, </w:t>
      </w:r>
      <w:r w:rsidRPr="00864BD6">
        <w:rPr>
          <w:rFonts w:asciiTheme="minorHAnsi" w:hAnsiTheme="minorHAnsi"/>
          <w:i/>
          <w:sz w:val="22"/>
        </w:rPr>
        <w:t>at den psykologiske kapacitet – og den geografiske fordeling heraf – i Region Syddanmark, anses for at være tilfredsstillende</w:t>
      </w:r>
      <w:r>
        <w:rPr>
          <w:rFonts w:asciiTheme="minorHAnsi" w:hAnsiTheme="minorHAnsi"/>
          <w:sz w:val="22"/>
        </w:rPr>
        <w:t>.  Det kan gøre planen langt mere overskueligt at læse, hvis væsentlige pointer fra kapitel 3 og 4 beskrives i afsnittet om baggrund.</w:t>
      </w:r>
    </w:p>
    <w:p w:rsidR="0059261E" w:rsidRDefault="0059261E" w:rsidP="0059261E">
      <w:pPr>
        <w:spacing w:line="240" w:lineRule="auto"/>
        <w:rPr>
          <w:rFonts w:asciiTheme="minorHAnsi" w:hAnsiTheme="minorHAnsi"/>
          <w:sz w:val="22"/>
        </w:rPr>
      </w:pPr>
    </w:p>
    <w:p w:rsidR="0059261E" w:rsidRPr="00FA2EF5" w:rsidRDefault="0059261E" w:rsidP="0059261E">
      <w:pPr>
        <w:spacing w:line="240" w:lineRule="auto"/>
        <w:rPr>
          <w:rFonts w:asciiTheme="minorHAnsi" w:hAnsiTheme="minorHAnsi"/>
          <w:sz w:val="22"/>
        </w:rPr>
      </w:pPr>
      <w:r>
        <w:rPr>
          <w:rFonts w:asciiTheme="minorHAnsi" w:hAnsiTheme="minorHAnsi"/>
          <w:sz w:val="22"/>
        </w:rPr>
        <w:lastRenderedPageBreak/>
        <w:t xml:space="preserve">Der forekommer en </w:t>
      </w:r>
      <w:r w:rsidRPr="00FA2EF5">
        <w:rPr>
          <w:rFonts w:asciiTheme="minorHAnsi" w:hAnsiTheme="minorHAnsi"/>
          <w:sz w:val="22"/>
        </w:rPr>
        <w:t>overdødelighed blandt mennesk</w:t>
      </w:r>
      <w:r>
        <w:rPr>
          <w:rFonts w:asciiTheme="minorHAnsi" w:hAnsiTheme="minorHAnsi"/>
          <w:sz w:val="22"/>
        </w:rPr>
        <w:t>er med psykiatriske diagnoser, hvis somatiske lidelser ofte er underbehandlet, men som i flere</w:t>
      </w:r>
      <w:r w:rsidRPr="00FA2EF5">
        <w:rPr>
          <w:rFonts w:asciiTheme="minorHAnsi" w:hAnsiTheme="minorHAnsi"/>
          <w:sz w:val="22"/>
        </w:rPr>
        <w:t xml:space="preserve"> tilfælde kunne være behandlet. </w:t>
      </w:r>
      <w:r>
        <w:rPr>
          <w:rFonts w:asciiTheme="minorHAnsi" w:hAnsiTheme="minorHAnsi"/>
          <w:sz w:val="22"/>
        </w:rPr>
        <w:t xml:space="preserve">Det foreslås, at Praksisplanen bør medvirke til at fremme </w:t>
      </w:r>
      <w:r w:rsidRPr="00FA2EF5">
        <w:rPr>
          <w:rFonts w:asciiTheme="minorHAnsi" w:hAnsiTheme="minorHAnsi"/>
          <w:sz w:val="22"/>
        </w:rPr>
        <w:t>en normalisering eller ligestilling mellem som</w:t>
      </w:r>
      <w:r>
        <w:rPr>
          <w:rFonts w:asciiTheme="minorHAnsi" w:hAnsiTheme="minorHAnsi"/>
          <w:sz w:val="22"/>
        </w:rPr>
        <w:t>atisk sygdom og psykisk sygdom.</w:t>
      </w:r>
    </w:p>
    <w:p w:rsidR="0059261E" w:rsidRDefault="0059261E" w:rsidP="0059261E">
      <w:pPr>
        <w:spacing w:line="240" w:lineRule="auto"/>
        <w:rPr>
          <w:rFonts w:asciiTheme="minorHAnsi" w:hAnsiTheme="minorHAnsi"/>
          <w:sz w:val="22"/>
        </w:rPr>
      </w:pPr>
    </w:p>
    <w:p w:rsidR="0059261E" w:rsidRDefault="0059261E" w:rsidP="0059261E">
      <w:pPr>
        <w:spacing w:line="240" w:lineRule="auto"/>
        <w:rPr>
          <w:rFonts w:asciiTheme="minorHAnsi" w:hAnsiTheme="minorHAnsi"/>
          <w:sz w:val="22"/>
        </w:rPr>
      </w:pPr>
      <w:r>
        <w:rPr>
          <w:rFonts w:asciiTheme="minorHAnsi" w:hAnsiTheme="minorHAnsi"/>
          <w:sz w:val="22"/>
        </w:rPr>
        <w:t>Praksisplanen har ikke ret stort fokus</w:t>
      </w:r>
      <w:r w:rsidRPr="00FA2EF5">
        <w:rPr>
          <w:rFonts w:asciiTheme="minorHAnsi" w:hAnsiTheme="minorHAnsi"/>
          <w:sz w:val="22"/>
        </w:rPr>
        <w:t xml:space="preserve"> på populationsansvar</w:t>
      </w:r>
      <w:r>
        <w:rPr>
          <w:rFonts w:asciiTheme="minorHAnsi" w:hAnsiTheme="minorHAnsi"/>
          <w:sz w:val="22"/>
        </w:rPr>
        <w:t>et</w:t>
      </w:r>
      <w:r w:rsidRPr="00FA2EF5">
        <w:rPr>
          <w:rFonts w:asciiTheme="minorHAnsi" w:hAnsiTheme="minorHAnsi"/>
          <w:sz w:val="22"/>
        </w:rPr>
        <w:t xml:space="preserve"> blandt de praktiserende psykologer, selv om der dog står, at ”</w:t>
      </w:r>
      <w:r w:rsidRPr="00FA2EF5">
        <w:rPr>
          <w:rFonts w:asciiTheme="minorHAnsi" w:hAnsiTheme="minorHAnsi"/>
          <w:i/>
          <w:iCs/>
          <w:sz w:val="22"/>
        </w:rPr>
        <w:t>Psykologpraksis er fleksible i forhold til de stadigt skiften</w:t>
      </w:r>
      <w:r>
        <w:rPr>
          <w:rFonts w:asciiTheme="minorHAnsi" w:hAnsiTheme="minorHAnsi"/>
          <w:i/>
          <w:iCs/>
          <w:sz w:val="22"/>
        </w:rPr>
        <w:t xml:space="preserve">de behov efter sundhedsydelser sådan, </w:t>
      </w:r>
      <w:r w:rsidRPr="00FA2EF5">
        <w:rPr>
          <w:rFonts w:asciiTheme="minorHAnsi" w:hAnsiTheme="minorHAnsi"/>
          <w:i/>
          <w:iCs/>
          <w:sz w:val="22"/>
        </w:rPr>
        <w:t>at der leveres ydelser, der matcher patienternes efterspørgsel og regionens forsyningsbehov</w:t>
      </w:r>
      <w:r w:rsidRPr="00FA2EF5">
        <w:rPr>
          <w:rFonts w:asciiTheme="minorHAnsi" w:hAnsiTheme="minorHAnsi"/>
          <w:sz w:val="22"/>
        </w:rPr>
        <w:t xml:space="preserve">”. </w:t>
      </w:r>
    </w:p>
    <w:p w:rsidR="0059261E" w:rsidRPr="00FA2EF5" w:rsidRDefault="0059261E" w:rsidP="0059261E">
      <w:pPr>
        <w:spacing w:line="240" w:lineRule="auto"/>
        <w:rPr>
          <w:rFonts w:asciiTheme="minorHAnsi" w:hAnsiTheme="minorHAnsi"/>
          <w:sz w:val="22"/>
        </w:rPr>
      </w:pPr>
      <w:r>
        <w:rPr>
          <w:rFonts w:asciiTheme="minorHAnsi" w:hAnsiTheme="minorHAnsi"/>
          <w:sz w:val="22"/>
        </w:rPr>
        <w:t xml:space="preserve">Resultaterne fra den seneste Sundhedsprofil </w:t>
      </w:r>
      <w:r w:rsidRPr="00FA2EF5">
        <w:rPr>
          <w:rFonts w:asciiTheme="minorHAnsi" w:hAnsiTheme="minorHAnsi"/>
          <w:sz w:val="22"/>
        </w:rPr>
        <w:t xml:space="preserve">peger på massive problemer med den mentale sundhed i </w:t>
      </w:r>
      <w:r>
        <w:rPr>
          <w:rFonts w:asciiTheme="minorHAnsi" w:hAnsiTheme="minorHAnsi"/>
          <w:sz w:val="22"/>
        </w:rPr>
        <w:t xml:space="preserve">store dele af befolkningen. I mange tilfælde er der </w:t>
      </w:r>
      <w:r w:rsidRPr="00FA2EF5">
        <w:rPr>
          <w:rFonts w:asciiTheme="minorHAnsi" w:hAnsiTheme="minorHAnsi"/>
          <w:sz w:val="22"/>
        </w:rPr>
        <w:t>behov for, at kommunerne opretter forskellige tilbud om psykologhjælp og -rådgivni</w:t>
      </w:r>
      <w:r>
        <w:rPr>
          <w:rFonts w:asciiTheme="minorHAnsi" w:hAnsiTheme="minorHAnsi"/>
          <w:sz w:val="22"/>
        </w:rPr>
        <w:t xml:space="preserve">ng til de mest udsatte grupper </w:t>
      </w:r>
      <w:r w:rsidRPr="00FA2EF5">
        <w:rPr>
          <w:rFonts w:asciiTheme="minorHAnsi" w:hAnsiTheme="minorHAnsi"/>
          <w:sz w:val="22"/>
        </w:rPr>
        <w:t xml:space="preserve">både blandt børn og unge, </w:t>
      </w:r>
      <w:r>
        <w:rPr>
          <w:rFonts w:asciiTheme="minorHAnsi" w:hAnsiTheme="minorHAnsi"/>
          <w:sz w:val="22"/>
        </w:rPr>
        <w:t xml:space="preserve">unge og voksne </w:t>
      </w:r>
      <w:r w:rsidRPr="00FA2EF5">
        <w:rPr>
          <w:rFonts w:asciiTheme="minorHAnsi" w:hAnsiTheme="minorHAnsi"/>
          <w:sz w:val="22"/>
        </w:rPr>
        <w:t xml:space="preserve">på arbejdsmarkedsområdet i relation til borgernes arbejdsmarkedstilknytning og på socialområdet. </w:t>
      </w:r>
    </w:p>
    <w:p w:rsidR="0059261E" w:rsidRPr="00FA2EF5" w:rsidRDefault="0059261E" w:rsidP="0059261E">
      <w:pPr>
        <w:spacing w:line="240" w:lineRule="auto"/>
        <w:rPr>
          <w:rFonts w:asciiTheme="minorHAnsi" w:hAnsiTheme="minorHAnsi"/>
          <w:sz w:val="22"/>
        </w:rPr>
      </w:pPr>
    </w:p>
    <w:p w:rsidR="0059261E" w:rsidRPr="00FA2EF5" w:rsidRDefault="0059261E" w:rsidP="0059261E">
      <w:pPr>
        <w:spacing w:line="240" w:lineRule="auto"/>
        <w:rPr>
          <w:rFonts w:asciiTheme="minorHAnsi" w:hAnsiTheme="minorHAnsi"/>
          <w:sz w:val="22"/>
        </w:rPr>
      </w:pPr>
      <w:r>
        <w:rPr>
          <w:rFonts w:asciiTheme="minorHAnsi" w:hAnsiTheme="minorHAnsi"/>
          <w:sz w:val="22"/>
        </w:rPr>
        <w:t>Ventetiden på psykologhjælp er lang</w:t>
      </w:r>
      <w:r w:rsidRPr="00FA2EF5">
        <w:rPr>
          <w:rFonts w:asciiTheme="minorHAnsi" w:hAnsiTheme="minorHAnsi"/>
          <w:sz w:val="22"/>
        </w:rPr>
        <w:t xml:space="preserve">, og der synes generelt at være en efterspørgsel, som ikke imødegås af de eksisterende udbud. Derfor er der også opstået grobund for forsikringsbetalt psykologbehandling. </w:t>
      </w:r>
    </w:p>
    <w:p w:rsidR="0059261E" w:rsidRPr="00FA2EF5" w:rsidRDefault="0059261E" w:rsidP="0059261E">
      <w:pPr>
        <w:spacing w:line="240" w:lineRule="auto"/>
        <w:rPr>
          <w:rFonts w:asciiTheme="minorHAnsi" w:hAnsiTheme="minorHAnsi"/>
          <w:sz w:val="22"/>
        </w:rPr>
      </w:pPr>
    </w:p>
    <w:p w:rsidR="0059261E" w:rsidRDefault="0059261E" w:rsidP="0059261E">
      <w:pPr>
        <w:spacing w:line="240" w:lineRule="auto"/>
        <w:rPr>
          <w:rFonts w:asciiTheme="minorHAnsi" w:hAnsiTheme="minorHAnsi"/>
          <w:sz w:val="22"/>
        </w:rPr>
      </w:pPr>
    </w:p>
    <w:p w:rsidR="0059261E" w:rsidRPr="005D4066" w:rsidRDefault="0059261E" w:rsidP="0059261E">
      <w:pPr>
        <w:spacing w:after="200" w:line="240" w:lineRule="auto"/>
        <w:rPr>
          <w:rFonts w:asciiTheme="minorHAnsi" w:hAnsiTheme="minorHAnsi"/>
          <w:b/>
          <w:sz w:val="28"/>
          <w:szCs w:val="28"/>
        </w:rPr>
      </w:pPr>
      <w:r w:rsidRPr="005D4066">
        <w:rPr>
          <w:rFonts w:asciiTheme="minorHAnsi" w:hAnsiTheme="minorHAnsi"/>
          <w:b/>
          <w:sz w:val="28"/>
          <w:szCs w:val="28"/>
        </w:rPr>
        <w:t xml:space="preserve">Specifikke </w:t>
      </w:r>
      <w:r>
        <w:rPr>
          <w:rFonts w:asciiTheme="minorHAnsi" w:hAnsiTheme="minorHAnsi"/>
          <w:b/>
          <w:sz w:val="28"/>
          <w:szCs w:val="28"/>
        </w:rPr>
        <w:t xml:space="preserve">bemærkninger </w:t>
      </w:r>
    </w:p>
    <w:p w:rsidR="0059261E" w:rsidRPr="00EC7274" w:rsidRDefault="0059261E" w:rsidP="0059261E">
      <w:pPr>
        <w:spacing w:line="240" w:lineRule="auto"/>
        <w:rPr>
          <w:rFonts w:asciiTheme="minorHAnsi" w:hAnsiTheme="minorHAnsi"/>
          <w:b/>
          <w:sz w:val="22"/>
        </w:rPr>
      </w:pPr>
      <w:r>
        <w:rPr>
          <w:rFonts w:asciiTheme="minorHAnsi" w:hAnsiTheme="minorHAnsi"/>
          <w:b/>
          <w:sz w:val="22"/>
        </w:rPr>
        <w:t>Kapitel 1, s</w:t>
      </w:r>
      <w:r w:rsidRPr="00EC7274">
        <w:rPr>
          <w:rFonts w:asciiTheme="minorHAnsi" w:hAnsiTheme="minorHAnsi"/>
          <w:b/>
          <w:sz w:val="22"/>
        </w:rPr>
        <w:t>ide 4</w:t>
      </w:r>
      <w:r>
        <w:rPr>
          <w:rFonts w:asciiTheme="minorHAnsi" w:hAnsiTheme="minorHAnsi"/>
          <w:b/>
          <w:sz w:val="22"/>
        </w:rPr>
        <w:t>, 2. afsnit</w:t>
      </w:r>
      <w:r w:rsidRPr="00EC7274">
        <w:rPr>
          <w:rFonts w:asciiTheme="minorHAnsi" w:hAnsiTheme="minorHAnsi"/>
          <w:b/>
          <w:sz w:val="22"/>
        </w:rPr>
        <w:t>:</w:t>
      </w:r>
    </w:p>
    <w:p w:rsidR="0059261E" w:rsidRDefault="0059261E" w:rsidP="0059261E">
      <w:pPr>
        <w:spacing w:line="240" w:lineRule="auto"/>
        <w:rPr>
          <w:rFonts w:asciiTheme="minorHAnsi" w:hAnsiTheme="minorHAnsi"/>
          <w:sz w:val="22"/>
        </w:rPr>
      </w:pPr>
      <w:r w:rsidRPr="00EC7274">
        <w:rPr>
          <w:rFonts w:asciiTheme="minorHAnsi" w:hAnsiTheme="minorHAnsi"/>
          <w:sz w:val="22"/>
        </w:rPr>
        <w:t>Kvalitetsdagsordenen og borgerperspektivet bør nævnes først og dernæst kapacitetsplanlægning og samarbejdet med det øvrige sundhedsvæsen</w:t>
      </w:r>
      <w:r>
        <w:rPr>
          <w:rFonts w:asciiTheme="minorHAnsi" w:hAnsiTheme="minorHAnsi"/>
          <w:sz w:val="22"/>
        </w:rPr>
        <w:t>.</w:t>
      </w:r>
    </w:p>
    <w:p w:rsidR="0059261E" w:rsidRDefault="0059261E" w:rsidP="0059261E">
      <w:pPr>
        <w:spacing w:line="240" w:lineRule="auto"/>
        <w:rPr>
          <w:rFonts w:asciiTheme="minorHAnsi" w:hAnsiTheme="minorHAnsi"/>
          <w:sz w:val="22"/>
        </w:rPr>
      </w:pPr>
    </w:p>
    <w:p w:rsidR="0059261E" w:rsidRPr="00EC7274" w:rsidRDefault="0059261E" w:rsidP="0059261E">
      <w:pPr>
        <w:spacing w:line="240" w:lineRule="auto"/>
        <w:rPr>
          <w:rFonts w:asciiTheme="minorHAnsi" w:hAnsiTheme="minorHAnsi"/>
          <w:b/>
          <w:sz w:val="22"/>
        </w:rPr>
      </w:pPr>
      <w:r>
        <w:rPr>
          <w:rFonts w:asciiTheme="minorHAnsi" w:hAnsiTheme="minorHAnsi"/>
          <w:b/>
          <w:sz w:val="22"/>
        </w:rPr>
        <w:t>Kapitel 4, s</w:t>
      </w:r>
      <w:r w:rsidRPr="00EC7274">
        <w:rPr>
          <w:rFonts w:asciiTheme="minorHAnsi" w:hAnsiTheme="minorHAnsi"/>
          <w:b/>
          <w:sz w:val="22"/>
        </w:rPr>
        <w:t>ide 24</w:t>
      </w:r>
      <w:r>
        <w:rPr>
          <w:rFonts w:asciiTheme="minorHAnsi" w:hAnsiTheme="minorHAnsi"/>
          <w:b/>
          <w:sz w:val="22"/>
        </w:rPr>
        <w:t>, 1. afsnit</w:t>
      </w:r>
      <w:r w:rsidRPr="00EC7274">
        <w:rPr>
          <w:rFonts w:asciiTheme="minorHAnsi" w:hAnsiTheme="minorHAnsi"/>
          <w:b/>
          <w:sz w:val="22"/>
        </w:rPr>
        <w:t xml:space="preserve">: </w:t>
      </w:r>
    </w:p>
    <w:p w:rsidR="0059261E" w:rsidRDefault="0059261E" w:rsidP="0059261E">
      <w:pPr>
        <w:spacing w:line="240" w:lineRule="auto"/>
        <w:rPr>
          <w:rFonts w:asciiTheme="minorHAnsi" w:hAnsiTheme="minorHAnsi"/>
          <w:sz w:val="22"/>
        </w:rPr>
      </w:pPr>
      <w:r>
        <w:rPr>
          <w:rFonts w:asciiTheme="minorHAnsi" w:hAnsiTheme="minorHAnsi"/>
          <w:sz w:val="22"/>
        </w:rPr>
        <w:t>Det bør tydeliggøres, hvad</w:t>
      </w:r>
      <w:r w:rsidRPr="00EC7274">
        <w:rPr>
          <w:rFonts w:asciiTheme="minorHAnsi" w:hAnsiTheme="minorHAnsi"/>
          <w:sz w:val="22"/>
        </w:rPr>
        <w:t xml:space="preserve"> afvigelsen for Odense og til dels Svendborg Kommuner</w:t>
      </w:r>
      <w:r>
        <w:rPr>
          <w:rFonts w:asciiTheme="minorHAnsi" w:hAnsiTheme="minorHAnsi"/>
          <w:sz w:val="22"/>
        </w:rPr>
        <w:t xml:space="preserve"> skyldes.</w:t>
      </w:r>
      <w:r w:rsidRPr="00EC7274">
        <w:rPr>
          <w:rFonts w:asciiTheme="minorHAnsi" w:hAnsiTheme="minorHAnsi"/>
          <w:sz w:val="22"/>
        </w:rPr>
        <w:t xml:space="preserve"> Er der </w:t>
      </w:r>
      <w:r>
        <w:rPr>
          <w:rFonts w:asciiTheme="minorHAnsi" w:hAnsiTheme="minorHAnsi"/>
          <w:sz w:val="22"/>
        </w:rPr>
        <w:t xml:space="preserve">fx </w:t>
      </w:r>
      <w:r w:rsidRPr="00EC7274">
        <w:rPr>
          <w:rFonts w:asciiTheme="minorHAnsi" w:hAnsiTheme="minorHAnsi"/>
          <w:sz w:val="22"/>
        </w:rPr>
        <w:t>en sammenhæng til andelen af ung</w:t>
      </w:r>
      <w:r>
        <w:rPr>
          <w:rFonts w:asciiTheme="minorHAnsi" w:hAnsiTheme="minorHAnsi"/>
          <w:sz w:val="22"/>
        </w:rPr>
        <w:t>e under uddannelse i disse byer</w:t>
      </w:r>
      <w:r w:rsidRPr="00EC7274">
        <w:rPr>
          <w:rFonts w:asciiTheme="minorHAnsi" w:hAnsiTheme="minorHAnsi"/>
          <w:sz w:val="22"/>
        </w:rPr>
        <w:t xml:space="preserve"> </w:t>
      </w:r>
      <w:r>
        <w:rPr>
          <w:rFonts w:asciiTheme="minorHAnsi" w:hAnsiTheme="minorHAnsi"/>
          <w:sz w:val="22"/>
        </w:rPr>
        <w:t>(jf. 4.7)?</w:t>
      </w:r>
    </w:p>
    <w:p w:rsidR="0059261E" w:rsidRPr="00EC7274" w:rsidRDefault="0059261E" w:rsidP="0059261E">
      <w:pPr>
        <w:spacing w:line="240" w:lineRule="auto"/>
        <w:rPr>
          <w:rFonts w:asciiTheme="minorHAnsi" w:hAnsiTheme="minorHAnsi"/>
          <w:sz w:val="22"/>
        </w:rPr>
      </w:pPr>
      <w:r>
        <w:rPr>
          <w:rFonts w:asciiTheme="minorHAnsi" w:hAnsiTheme="minorHAnsi"/>
          <w:sz w:val="22"/>
        </w:rPr>
        <w:t>I den kommende Sundhedsaftale</w:t>
      </w:r>
      <w:r w:rsidRPr="00EC7274">
        <w:rPr>
          <w:rFonts w:asciiTheme="minorHAnsi" w:hAnsiTheme="minorHAnsi"/>
          <w:sz w:val="22"/>
        </w:rPr>
        <w:t xml:space="preserve"> 2019 – 2023 </w:t>
      </w:r>
      <w:r>
        <w:rPr>
          <w:rFonts w:asciiTheme="minorHAnsi" w:hAnsiTheme="minorHAnsi"/>
          <w:sz w:val="22"/>
        </w:rPr>
        <w:t xml:space="preserve">er der et </w:t>
      </w:r>
      <w:r w:rsidRPr="00EC7274">
        <w:rPr>
          <w:rFonts w:asciiTheme="minorHAnsi" w:hAnsiTheme="minorHAnsi"/>
          <w:sz w:val="22"/>
        </w:rPr>
        <w:t>stort fokus på årsager</w:t>
      </w:r>
      <w:r>
        <w:rPr>
          <w:rFonts w:asciiTheme="minorHAnsi" w:hAnsiTheme="minorHAnsi"/>
          <w:sz w:val="22"/>
        </w:rPr>
        <w:t xml:space="preserve">ne til mental mistrivsel blandt unge. En mulighed kan derfor være, at der foretages en </w:t>
      </w:r>
      <w:r w:rsidRPr="00EC7274">
        <w:rPr>
          <w:rFonts w:asciiTheme="minorHAnsi" w:hAnsiTheme="minorHAnsi"/>
          <w:sz w:val="22"/>
        </w:rPr>
        <w:t>systematisk opsamling af psykolog</w:t>
      </w:r>
      <w:r>
        <w:rPr>
          <w:rFonts w:asciiTheme="minorHAnsi" w:hAnsiTheme="minorHAnsi"/>
          <w:sz w:val="22"/>
        </w:rPr>
        <w:t xml:space="preserve">ernes erfaringer med denne målgruppe. </w:t>
      </w:r>
    </w:p>
    <w:p w:rsidR="0059261E" w:rsidRDefault="0059261E" w:rsidP="0059261E">
      <w:pPr>
        <w:spacing w:line="240" w:lineRule="auto"/>
        <w:rPr>
          <w:rFonts w:asciiTheme="minorHAnsi" w:hAnsiTheme="minorHAnsi"/>
          <w:sz w:val="22"/>
        </w:rPr>
      </w:pPr>
    </w:p>
    <w:p w:rsidR="0059261E" w:rsidRPr="00A51B13" w:rsidRDefault="0059261E" w:rsidP="0059261E">
      <w:pPr>
        <w:spacing w:line="240" w:lineRule="auto"/>
        <w:rPr>
          <w:rFonts w:asciiTheme="minorHAnsi" w:hAnsiTheme="minorHAnsi"/>
          <w:sz w:val="22"/>
        </w:rPr>
      </w:pPr>
      <w:r>
        <w:rPr>
          <w:rFonts w:asciiTheme="minorHAnsi" w:hAnsiTheme="minorHAnsi"/>
          <w:b/>
          <w:sz w:val="22"/>
        </w:rPr>
        <w:t>Kapitel 5, s</w:t>
      </w:r>
      <w:r w:rsidRPr="00A51B13">
        <w:rPr>
          <w:rFonts w:asciiTheme="minorHAnsi" w:hAnsiTheme="minorHAnsi"/>
          <w:b/>
          <w:sz w:val="22"/>
        </w:rPr>
        <w:t>ide 40-41 vedr. samarbejde med kommunerne:</w:t>
      </w:r>
    </w:p>
    <w:p w:rsidR="0059261E" w:rsidRDefault="0059261E" w:rsidP="0059261E">
      <w:pPr>
        <w:spacing w:line="240" w:lineRule="auto"/>
        <w:rPr>
          <w:rFonts w:asciiTheme="minorHAnsi" w:hAnsiTheme="minorHAnsi"/>
          <w:sz w:val="22"/>
        </w:rPr>
      </w:pPr>
      <w:r>
        <w:rPr>
          <w:rFonts w:asciiTheme="minorHAnsi" w:hAnsiTheme="minorHAnsi"/>
          <w:sz w:val="22"/>
        </w:rPr>
        <w:t>Kommunerne ser det som et spændende perspektiv at</w:t>
      </w:r>
      <w:r w:rsidRPr="00A51B13">
        <w:rPr>
          <w:rFonts w:asciiTheme="minorHAnsi" w:hAnsiTheme="minorHAnsi"/>
          <w:sz w:val="22"/>
        </w:rPr>
        <w:t xml:space="preserve"> lave et forsøg som beskrevet med mulighed for konvertering af psykologkonsultationer til socialmedicinsk rådgivning med relevant kommunalaktør. </w:t>
      </w:r>
    </w:p>
    <w:p w:rsidR="0059261E" w:rsidRPr="005D4066" w:rsidRDefault="0059261E" w:rsidP="0059261E">
      <w:pPr>
        <w:spacing w:line="240" w:lineRule="auto"/>
        <w:rPr>
          <w:rFonts w:asciiTheme="minorHAnsi" w:hAnsiTheme="minorHAnsi"/>
          <w:sz w:val="22"/>
        </w:rPr>
      </w:pPr>
      <w:r>
        <w:rPr>
          <w:rFonts w:asciiTheme="minorHAnsi" w:hAnsiTheme="minorHAnsi"/>
          <w:sz w:val="22"/>
        </w:rPr>
        <w:t xml:space="preserve">Det er væsentligt at have opmærksomhed på, hvordan de forskellige indsatser til borgere med behov for psyologhjælp, samtalestøtte mv. tænkes sammen, da der arbejdes med området i flere forskellige sammenhæng: Praksisplanudvalget for almen praksis, Sundhedsaftalen mv. </w:t>
      </w:r>
    </w:p>
    <w:p w:rsidR="005F6F71" w:rsidRDefault="0059261E">
      <w:bookmarkStart w:id="0" w:name="_GoBack"/>
      <w:bookmarkEnd w:id="0"/>
    </w:p>
    <w:sectPr w:rsidR="005F6F7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1E"/>
    <w:rsid w:val="0059261E"/>
    <w:rsid w:val="00B517AE"/>
    <w:rsid w:val="00D652A1"/>
    <w:rsid w:val="00F21F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61E"/>
    <w:pPr>
      <w:spacing w:after="0" w:line="260" w:lineRule="atLeast"/>
    </w:pPr>
    <w:rPr>
      <w:rFonts w:ascii="Verdana" w:hAnsi="Verdana"/>
      <w:sz w:val="18"/>
    </w:rPr>
  </w:style>
  <w:style w:type="paragraph" w:styleId="Overskrift1">
    <w:name w:val="heading 1"/>
    <w:basedOn w:val="Normal"/>
    <w:next w:val="Normal"/>
    <w:link w:val="Overskrift1Tegn"/>
    <w:uiPriority w:val="9"/>
    <w:qFormat/>
    <w:rsid w:val="0059261E"/>
    <w:pPr>
      <w:keepNext/>
      <w:keepLines/>
      <w:spacing w:after="240" w:line="220" w:lineRule="atLeast"/>
      <w:outlineLvl w:val="0"/>
    </w:pPr>
    <w:rPr>
      <w:rFonts w:eastAsiaTheme="majorEastAsia" w:cstheme="majorBidi"/>
      <w:bCs/>
      <w:sz w:val="2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9261E"/>
    <w:rPr>
      <w:rFonts w:ascii="Verdana" w:eastAsiaTheme="majorEastAsia" w:hAnsi="Verdana" w:cstheme="majorBidi"/>
      <w:bCs/>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61E"/>
    <w:pPr>
      <w:spacing w:after="0" w:line="260" w:lineRule="atLeast"/>
    </w:pPr>
    <w:rPr>
      <w:rFonts w:ascii="Verdana" w:hAnsi="Verdana"/>
      <w:sz w:val="18"/>
    </w:rPr>
  </w:style>
  <w:style w:type="paragraph" w:styleId="Overskrift1">
    <w:name w:val="heading 1"/>
    <w:basedOn w:val="Normal"/>
    <w:next w:val="Normal"/>
    <w:link w:val="Overskrift1Tegn"/>
    <w:uiPriority w:val="9"/>
    <w:qFormat/>
    <w:rsid w:val="0059261E"/>
    <w:pPr>
      <w:keepNext/>
      <w:keepLines/>
      <w:spacing w:after="240" w:line="220" w:lineRule="atLeast"/>
      <w:outlineLvl w:val="0"/>
    </w:pPr>
    <w:rPr>
      <w:rFonts w:eastAsiaTheme="majorEastAsia" w:cstheme="majorBidi"/>
      <w:bCs/>
      <w:sz w:val="2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9261E"/>
    <w:rPr>
      <w:rFonts w:ascii="Verdana" w:eastAsiaTheme="majorEastAsia" w:hAnsi="Verdana" w:cstheme="majorBidi"/>
      <w:bCs/>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5975E4E2</Template>
  <TotalTime>0</TotalTime>
  <Pages>2</Pages>
  <Words>840</Words>
  <Characters>5129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Ryborg</dc:creator>
  <cp:lastModifiedBy>Christina Ryborg</cp:lastModifiedBy>
  <cp:revision>1</cp:revision>
  <dcterms:created xsi:type="dcterms:W3CDTF">2019-04-25T07:39:00Z</dcterms:created>
  <dcterms:modified xsi:type="dcterms:W3CDTF">2019-04-25T07:39:00Z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{5A7E3C0D-FA9A-49B0-B6C2-EDEE60B6C2EE}</vt:lpwstr>
  </property>
</Properties>
</file>