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6DB9" w:rsidRDefault="00E56DB9">
      <w:pPr>
        <w:pStyle w:val="Brdtekst"/>
      </w:pPr>
    </w:p>
    <w:p w:rsidR="004C5267" w:rsidRDefault="004C5267">
      <w:pPr>
        <w:pStyle w:val="Brdtekst"/>
      </w:pPr>
    </w:p>
    <w:p w:rsidR="00F3723D" w:rsidRDefault="00F3723D">
      <w:pPr>
        <w:pStyle w:val="Brdtekst"/>
        <w:rPr>
          <w:rStyle w:val="Intet"/>
          <w:rFonts w:eastAsia="Arial Unicode MS" w:cs="Arial Unicode MS"/>
          <w:b/>
          <w:bCs/>
          <w:sz w:val="24"/>
          <w:szCs w:val="24"/>
        </w:rPr>
      </w:pPr>
    </w:p>
    <w:p w:rsidR="00321BEB" w:rsidRDefault="00321BEB">
      <w:pPr>
        <w:pStyle w:val="Brdtekst"/>
        <w:rPr>
          <w:rStyle w:val="Intet"/>
          <w:rFonts w:eastAsia="Arial Unicode MS" w:cs="Arial Unicode MS"/>
          <w:b/>
          <w:bCs/>
          <w:sz w:val="24"/>
          <w:szCs w:val="24"/>
        </w:rPr>
      </w:pPr>
    </w:p>
    <w:p w:rsidR="00E56DB9" w:rsidRDefault="00F3723D">
      <w:pPr>
        <w:pStyle w:val="Brdtekst"/>
        <w:rPr>
          <w:rStyle w:val="Intet"/>
          <w:rFonts w:eastAsia="Arial Unicode MS" w:cs="Arial Unicode MS"/>
          <w:b/>
          <w:bCs/>
          <w:sz w:val="24"/>
          <w:szCs w:val="24"/>
        </w:rPr>
      </w:pPr>
      <w:r>
        <w:rPr>
          <w:rStyle w:val="Intet"/>
          <w:rFonts w:eastAsia="Arial Unicode MS" w:cs="Arial Unicode MS"/>
          <w:b/>
          <w:bCs/>
          <w:sz w:val="24"/>
          <w:szCs w:val="24"/>
        </w:rPr>
        <w:t xml:space="preserve">Lokalaftale om </w:t>
      </w:r>
      <w:r w:rsidR="004C5267">
        <w:rPr>
          <w:rStyle w:val="Intet"/>
          <w:rFonts w:eastAsia="Arial Unicode MS" w:cs="Arial Unicode MS"/>
          <w:b/>
          <w:bCs/>
          <w:sz w:val="24"/>
          <w:szCs w:val="24"/>
        </w:rPr>
        <w:t>”O</w:t>
      </w:r>
      <w:r w:rsidR="00A8742A" w:rsidRPr="00601F07">
        <w:rPr>
          <w:rStyle w:val="Intet"/>
          <w:rFonts w:eastAsia="Arial Unicode MS" w:cs="Arial Unicode MS"/>
          <w:b/>
          <w:bCs/>
          <w:sz w:val="24"/>
          <w:szCs w:val="24"/>
        </w:rPr>
        <w:t>pf</w:t>
      </w:r>
      <w:r w:rsidR="00A8742A">
        <w:rPr>
          <w:rStyle w:val="Intet"/>
          <w:rFonts w:eastAsia="Arial Unicode MS" w:cs="Arial Unicode MS"/>
          <w:b/>
          <w:bCs/>
          <w:sz w:val="24"/>
          <w:szCs w:val="24"/>
        </w:rPr>
        <w:t>ølgning og koordination efter indlæggelse</w:t>
      </w:r>
      <w:r w:rsidR="004C5267">
        <w:rPr>
          <w:rStyle w:val="Intet"/>
          <w:rFonts w:eastAsia="Arial Unicode MS" w:cs="Arial Unicode MS"/>
          <w:b/>
          <w:bCs/>
          <w:sz w:val="24"/>
          <w:szCs w:val="24"/>
        </w:rPr>
        <w:t>”</w:t>
      </w:r>
    </w:p>
    <w:p w:rsidR="005D2ACA" w:rsidRDefault="005D2ACA">
      <w:pPr>
        <w:pStyle w:val="Brdtekst"/>
        <w:rPr>
          <w:rStyle w:val="Intet"/>
          <w:rFonts w:eastAsia="Arial Unicode MS" w:cs="Arial Unicode MS"/>
          <w:b/>
          <w:bCs/>
          <w:sz w:val="24"/>
          <w:szCs w:val="24"/>
        </w:rPr>
      </w:pPr>
    </w:p>
    <w:p w:rsidR="00321BEB" w:rsidRDefault="00321BEB">
      <w:pPr>
        <w:pStyle w:val="Brdtekst"/>
        <w:rPr>
          <w:rStyle w:val="Intet"/>
          <w:rFonts w:eastAsia="Arial Unicode MS" w:cs="Arial Unicode MS"/>
          <w:b/>
          <w:bCs/>
          <w:sz w:val="24"/>
          <w:szCs w:val="24"/>
        </w:rPr>
      </w:pPr>
    </w:p>
    <w:p w:rsidR="00E56DB9" w:rsidRDefault="00A8742A">
      <w:pPr>
        <w:pStyle w:val="Brdtekst"/>
        <w:rPr>
          <w:rStyle w:val="Intet"/>
          <w:b/>
          <w:bCs/>
        </w:rPr>
      </w:pPr>
      <w:bookmarkStart w:id="0" w:name="Emne"/>
      <w:bookmarkEnd w:id="0"/>
      <w:r>
        <w:rPr>
          <w:rStyle w:val="Intet"/>
          <w:rFonts w:eastAsia="Arial Unicode MS" w:cs="Arial Unicode MS"/>
          <w:b/>
          <w:bCs/>
        </w:rPr>
        <w:t>§1 Grundlag og tema for aftalen</w:t>
      </w:r>
    </w:p>
    <w:p w:rsidR="00C411AA" w:rsidRDefault="00C411AA" w:rsidP="00C411AA">
      <w:pPr>
        <w:pStyle w:val="Brdtekst"/>
      </w:pPr>
      <w:r>
        <w:rPr>
          <w:rFonts w:eastAsia="Arial Unicode MS" w:cs="Arial Unicode MS"/>
        </w:rPr>
        <w:t xml:space="preserve">Denne aftale er indgået i Praksisplanudvalget i Region Syddanmark og indgår som en del af den underliggende aftale mellem Region Syddanmark, </w:t>
      </w:r>
      <w:r w:rsidR="00097359">
        <w:rPr>
          <w:rFonts w:eastAsia="Arial Unicode MS" w:cs="Arial Unicode MS"/>
        </w:rPr>
        <w:t>de syddanske kommuner</w:t>
      </w:r>
      <w:r>
        <w:rPr>
          <w:rFonts w:eastAsia="Arial Unicode MS" w:cs="Arial Unicode MS"/>
        </w:rPr>
        <w:t xml:space="preserve"> og PLO Syddanmark.</w:t>
      </w:r>
    </w:p>
    <w:p w:rsidR="00C411AA" w:rsidRDefault="00C411AA">
      <w:pPr>
        <w:pStyle w:val="Brdtekst"/>
        <w:rPr>
          <w:rFonts w:eastAsia="Arial Unicode MS" w:cs="Arial Unicode MS"/>
        </w:rPr>
      </w:pPr>
    </w:p>
    <w:p w:rsidR="00E56DB9" w:rsidRDefault="00A8742A">
      <w:pPr>
        <w:pStyle w:val="Brdtekst"/>
      </w:pPr>
      <w:r>
        <w:rPr>
          <w:rFonts w:eastAsia="Arial Unicode MS" w:cs="Arial Unicode MS"/>
        </w:rPr>
        <w:t xml:space="preserve">Denne aftale skal være med til at sikre det bedst mulige patientforløb efter en sygehusindlæggelse </w:t>
      </w:r>
      <w:r w:rsidR="00BE5DF4">
        <w:rPr>
          <w:rFonts w:eastAsia="Arial Unicode MS" w:cs="Arial Unicode MS"/>
        </w:rPr>
        <w:t xml:space="preserve">og </w:t>
      </w:r>
      <w:r>
        <w:rPr>
          <w:rFonts w:eastAsia="Arial Unicode MS" w:cs="Arial Unicode MS"/>
        </w:rPr>
        <w:t xml:space="preserve">i særlige tilfælde, hvor der er et tilsvarende behov. </w:t>
      </w:r>
    </w:p>
    <w:p w:rsidR="00E56DB9" w:rsidRDefault="00E56DB9">
      <w:pPr>
        <w:pStyle w:val="Brdtekst"/>
      </w:pPr>
    </w:p>
    <w:p w:rsidR="00E56DB9" w:rsidRDefault="00A8742A">
      <w:pPr>
        <w:pStyle w:val="Brdtekst"/>
      </w:pPr>
      <w:r>
        <w:rPr>
          <w:rFonts w:eastAsia="Arial Unicode MS" w:cs="Arial Unicode MS"/>
        </w:rPr>
        <w:t>Med aftalen ønsker parterne at understøtte</w:t>
      </w:r>
      <w:r w:rsidR="00C411AA">
        <w:rPr>
          <w:rFonts w:eastAsia="Arial Unicode MS" w:cs="Arial Unicode MS"/>
        </w:rPr>
        <w:t>, at</w:t>
      </w:r>
      <w:r>
        <w:rPr>
          <w:rFonts w:eastAsia="Arial Unicode MS" w:cs="Arial Unicode MS"/>
        </w:rPr>
        <w:t xml:space="preserve"> de praktiserende læger</w:t>
      </w:r>
      <w:r w:rsidR="00C411AA">
        <w:rPr>
          <w:rFonts w:eastAsia="Arial Unicode MS" w:cs="Arial Unicode MS"/>
        </w:rPr>
        <w:t xml:space="preserve"> </w:t>
      </w:r>
      <w:r>
        <w:rPr>
          <w:rFonts w:eastAsia="Arial Unicode MS" w:cs="Arial Unicode MS"/>
        </w:rPr>
        <w:t>gennemføre</w:t>
      </w:r>
      <w:r w:rsidR="00C411AA">
        <w:rPr>
          <w:rFonts w:eastAsia="Arial Unicode MS" w:cs="Arial Unicode MS"/>
        </w:rPr>
        <w:t>r</w:t>
      </w:r>
      <w:r>
        <w:rPr>
          <w:rFonts w:eastAsia="Arial Unicode MS" w:cs="Arial Unicode MS"/>
        </w:rPr>
        <w:t xml:space="preserve"> diagnostik og behandling af udsatte eller sæ</w:t>
      </w:r>
      <w:r w:rsidRPr="00601F07">
        <w:rPr>
          <w:rFonts w:eastAsia="Arial Unicode MS" w:cs="Arial Unicode MS"/>
        </w:rPr>
        <w:t>rligt s</w:t>
      </w:r>
      <w:r>
        <w:rPr>
          <w:rFonts w:eastAsia="Arial Unicode MS" w:cs="Arial Unicode MS"/>
        </w:rPr>
        <w:t>årbare borgere.</w:t>
      </w:r>
    </w:p>
    <w:p w:rsidR="00E56DB9" w:rsidRDefault="00E56DB9">
      <w:pPr>
        <w:pStyle w:val="Brdtekst"/>
      </w:pPr>
    </w:p>
    <w:p w:rsidR="00E56DB9" w:rsidRDefault="00A8742A">
      <w:pPr>
        <w:pStyle w:val="Brdtekst"/>
        <w:rPr>
          <w:rStyle w:val="Intet"/>
          <w:color w:val="FF0000"/>
          <w:u w:color="FF0000"/>
        </w:rPr>
      </w:pPr>
      <w:r>
        <w:rPr>
          <w:rFonts w:eastAsia="Arial Unicode MS" w:cs="Arial Unicode MS"/>
        </w:rPr>
        <w:t xml:space="preserve">Formålet med aftalen er at sikre opfølgning efter sygehusindlæggelse i de situationer, hvor der er behov for koordineret opfølgning mellem den praktiserende læge og </w:t>
      </w:r>
      <w:r w:rsidR="00BE5DF4">
        <w:rPr>
          <w:rFonts w:eastAsia="Arial Unicode MS" w:cs="Arial Unicode MS"/>
        </w:rPr>
        <w:t xml:space="preserve">den kommunale </w:t>
      </w:r>
      <w:r>
        <w:rPr>
          <w:rFonts w:eastAsia="Arial Unicode MS" w:cs="Arial Unicode MS"/>
        </w:rPr>
        <w:t xml:space="preserve">sygepleje – eller i særlige tilfælde opfølgning uden forudgående indlæggelse, hvor der er tilsvarende behov for en </w:t>
      </w:r>
      <w:r w:rsidRPr="00601F07">
        <w:rPr>
          <w:rFonts w:eastAsia="Arial Unicode MS" w:cs="Arial Unicode MS"/>
          <w:color w:val="auto"/>
          <w:lang w:val="fr-FR"/>
        </w:rPr>
        <w:t>koordineret opfølgning</w:t>
      </w:r>
      <w:r w:rsidR="00601F07">
        <w:rPr>
          <w:rFonts w:eastAsia="Arial Unicode MS" w:cs="Arial Unicode MS"/>
          <w:color w:val="auto"/>
          <w:lang w:val="fr-FR"/>
        </w:rPr>
        <w:t xml:space="preserve"> og planlægning af fælles indsats</w:t>
      </w:r>
      <w:r>
        <w:rPr>
          <w:rFonts w:eastAsia="Arial Unicode MS" w:cs="Arial Unicode MS"/>
          <w:lang w:val="fr-FR"/>
        </w:rPr>
        <w:t xml:space="preserve">, </w:t>
      </w:r>
      <w:r w:rsidRPr="000D6595">
        <w:rPr>
          <w:rFonts w:eastAsia="Arial Unicode MS" w:cs="Arial Unicode MS"/>
        </w:rPr>
        <w:t>f</w:t>
      </w:r>
      <w:r w:rsidR="00601F07">
        <w:rPr>
          <w:rFonts w:eastAsia="Arial Unicode MS" w:cs="Arial Unicode MS"/>
        </w:rPr>
        <w:t xml:space="preserve">.eks. </w:t>
      </w:r>
      <w:r w:rsidRPr="000D6595">
        <w:rPr>
          <w:rFonts w:eastAsia="Arial Unicode MS" w:cs="Arial Unicode MS"/>
        </w:rPr>
        <w:t xml:space="preserve">i </w:t>
      </w:r>
      <w:r w:rsidRPr="000D6595">
        <w:t>forbindelse med indflytning på</w:t>
      </w:r>
      <w:r w:rsidR="00601F07">
        <w:t xml:space="preserve"> kommunalt</w:t>
      </w:r>
      <w:r w:rsidRPr="000D6595">
        <w:t xml:space="preserve"> </w:t>
      </w:r>
      <w:r w:rsidR="00601F07">
        <w:t xml:space="preserve">plejecenter </w:t>
      </w:r>
      <w:proofErr w:type="spellStart"/>
      <w:r w:rsidR="00601F07">
        <w:t>ell.lign</w:t>
      </w:r>
      <w:proofErr w:type="spellEnd"/>
      <w:r w:rsidR="00601F07">
        <w:t>.</w:t>
      </w:r>
      <w:r w:rsidR="00601F07" w:rsidRPr="000D6595">
        <w:rPr>
          <w:rFonts w:cs="Arial Unicode MS"/>
        </w:rPr>
        <w:t xml:space="preserve"> </w:t>
      </w:r>
    </w:p>
    <w:p w:rsidR="00E56DB9" w:rsidRDefault="00E56DB9">
      <w:pPr>
        <w:pStyle w:val="Brdtekst"/>
      </w:pPr>
    </w:p>
    <w:p w:rsidR="00E56DB9" w:rsidRPr="000D6595" w:rsidRDefault="00A8742A">
      <w:pPr>
        <w:pStyle w:val="Brdtekst"/>
        <w:rPr>
          <w:rFonts w:eastAsia="Arial Unicode MS" w:cs="Arial Unicode MS"/>
        </w:rPr>
      </w:pPr>
      <w:r>
        <w:rPr>
          <w:rFonts w:eastAsia="Arial Unicode MS" w:cs="Arial Unicode MS"/>
        </w:rPr>
        <w:t>Aftalen udgør en revision af tidligere</w:t>
      </w:r>
      <w:proofErr w:type="gramStart"/>
      <w:r>
        <w:rPr>
          <w:rFonts w:eastAsia="Arial Unicode MS" w:cs="Arial Unicode MS"/>
        </w:rPr>
        <w:t xml:space="preserve"> </w:t>
      </w:r>
      <w:r w:rsidR="00601F07">
        <w:rPr>
          <w:rFonts w:eastAsia="Arial Unicode MS" w:cs="Arial Unicode MS"/>
        </w:rPr>
        <w:t>§2</w:t>
      </w:r>
      <w:proofErr w:type="gramEnd"/>
      <w:r w:rsidR="00601F07">
        <w:rPr>
          <w:rFonts w:eastAsia="Arial Unicode MS" w:cs="Arial Unicode MS"/>
        </w:rPr>
        <w:t>-</w:t>
      </w:r>
      <w:r>
        <w:rPr>
          <w:rFonts w:eastAsia="Arial Unicode MS" w:cs="Arial Unicode MS"/>
        </w:rPr>
        <w:t>aftale om ”</w:t>
      </w:r>
      <w:r w:rsidRPr="000D6595">
        <w:rPr>
          <w:rFonts w:eastAsia="Arial Unicode MS" w:cs="Arial Unicode MS"/>
        </w:rPr>
        <w:t>Opf</w:t>
      </w:r>
      <w:r>
        <w:rPr>
          <w:rFonts w:eastAsia="Arial Unicode MS" w:cs="Arial Unicode MS"/>
        </w:rPr>
        <w:t xml:space="preserve">ølgning og koordinering efter indlæggelse” </w:t>
      </w:r>
      <w:r w:rsidR="00C411AA">
        <w:rPr>
          <w:rFonts w:eastAsia="Arial Unicode MS" w:cs="Arial Unicode MS"/>
        </w:rPr>
        <w:t>o</w:t>
      </w:r>
      <w:r w:rsidR="00F14D14" w:rsidRPr="000D6595">
        <w:rPr>
          <w:rFonts w:eastAsia="Arial Unicode MS" w:cs="Arial Unicode MS"/>
        </w:rPr>
        <w:t>g erstatter denne.</w:t>
      </w:r>
    </w:p>
    <w:p w:rsidR="00E56DB9" w:rsidRDefault="00E56DB9">
      <w:pPr>
        <w:pStyle w:val="Brdtekst"/>
      </w:pPr>
    </w:p>
    <w:p w:rsidR="00321BEB" w:rsidRDefault="00321BEB">
      <w:pPr>
        <w:pStyle w:val="Brdtekst"/>
      </w:pPr>
    </w:p>
    <w:p w:rsidR="00E56DB9" w:rsidRDefault="00321BEB">
      <w:pPr>
        <w:pStyle w:val="Brdtekst"/>
        <w:rPr>
          <w:rStyle w:val="Intet"/>
          <w:b/>
          <w:bCs/>
        </w:rPr>
      </w:pPr>
      <w:r>
        <w:rPr>
          <w:rStyle w:val="Intet"/>
          <w:rFonts w:eastAsia="Arial Unicode MS" w:cs="Arial Unicode MS"/>
          <w:b/>
          <w:bCs/>
        </w:rPr>
        <w:t xml:space="preserve">§2 </w:t>
      </w:r>
      <w:r w:rsidR="00A8742A">
        <w:rPr>
          <w:rStyle w:val="Intet"/>
          <w:rFonts w:eastAsia="Arial Unicode MS" w:cs="Arial Unicode MS"/>
          <w:b/>
          <w:bCs/>
        </w:rPr>
        <w:t>Formål med aftalen</w:t>
      </w:r>
    </w:p>
    <w:p w:rsidR="00E56DB9" w:rsidRDefault="00A8742A">
      <w:pPr>
        <w:pStyle w:val="Brdtekst"/>
      </w:pPr>
      <w:r>
        <w:rPr>
          <w:rFonts w:eastAsia="Arial Unicode MS" w:cs="Arial Unicode MS"/>
        </w:rPr>
        <w:t>Aftalen vil typisk anvendes i forhold til ældre</w:t>
      </w:r>
      <w:r w:rsidR="009129A8">
        <w:rPr>
          <w:rFonts w:eastAsia="Arial Unicode MS" w:cs="Arial Unicode MS"/>
        </w:rPr>
        <w:t>,</w:t>
      </w:r>
      <w:r>
        <w:rPr>
          <w:rFonts w:eastAsia="Arial Unicode MS" w:cs="Arial Unicode MS"/>
        </w:rPr>
        <w:t xml:space="preserve"> alvorligt syge patienter og patienter med komplicerede patientforløb. </w:t>
      </w:r>
    </w:p>
    <w:p w:rsidR="00E56DB9" w:rsidRDefault="00E56DB9">
      <w:pPr>
        <w:pStyle w:val="Brdtekst"/>
      </w:pPr>
    </w:p>
    <w:p w:rsidR="00E56DB9" w:rsidRPr="00601F07" w:rsidRDefault="00A8742A">
      <w:pPr>
        <w:pStyle w:val="Brdtekst"/>
        <w:rPr>
          <w:rFonts w:eastAsia="Arial Unicode MS" w:cs="Arial Unicode MS"/>
        </w:rPr>
      </w:pPr>
      <w:r w:rsidRPr="00601F07">
        <w:rPr>
          <w:rFonts w:eastAsia="Arial Unicode MS" w:cs="Arial Unicode MS"/>
        </w:rPr>
        <w:t>Opf</w:t>
      </w:r>
      <w:r>
        <w:rPr>
          <w:rFonts w:eastAsia="Arial Unicode MS" w:cs="Arial Unicode MS"/>
        </w:rPr>
        <w:t>ølgningen vil have karakter af en opfølgningssamtale/-undersøgelse.</w:t>
      </w:r>
    </w:p>
    <w:p w:rsidR="00E56DB9" w:rsidRDefault="00A8742A">
      <w:pPr>
        <w:pStyle w:val="Brdtekst"/>
      </w:pPr>
      <w:r w:rsidRPr="00601F07">
        <w:rPr>
          <w:rFonts w:eastAsia="Arial Unicode MS" w:cs="Arial Unicode MS"/>
        </w:rPr>
        <w:t>Opf</w:t>
      </w:r>
      <w:r>
        <w:rPr>
          <w:rFonts w:eastAsia="Arial Unicode MS" w:cs="Arial Unicode MS"/>
        </w:rPr>
        <w:t xml:space="preserve">ølgningen sker i samarbejde med </w:t>
      </w:r>
      <w:r w:rsidR="00BE5DF4">
        <w:rPr>
          <w:rFonts w:eastAsia="Arial Unicode MS" w:cs="Arial Unicode MS"/>
        </w:rPr>
        <w:t xml:space="preserve">den kommunale </w:t>
      </w:r>
      <w:r w:rsidR="00C411AA">
        <w:rPr>
          <w:rFonts w:eastAsia="Arial Unicode MS" w:cs="Arial Unicode MS"/>
        </w:rPr>
        <w:t>syge</w:t>
      </w:r>
      <w:r>
        <w:rPr>
          <w:rFonts w:eastAsia="Arial Unicode MS" w:cs="Arial Unicode MS"/>
        </w:rPr>
        <w:t>pleje.</w:t>
      </w:r>
    </w:p>
    <w:p w:rsidR="00E56DB9" w:rsidRDefault="00E56DB9">
      <w:pPr>
        <w:pStyle w:val="Brdtekst"/>
      </w:pPr>
    </w:p>
    <w:p w:rsidR="00E56DB9" w:rsidRDefault="00A8742A">
      <w:pPr>
        <w:pStyle w:val="Brdtekst"/>
      </w:pPr>
      <w:r>
        <w:rPr>
          <w:rFonts w:eastAsia="Arial Unicode MS" w:cs="Arial Unicode MS"/>
        </w:rPr>
        <w:t>For at en koordinerende og opfølgende indsats kan honoreres efter denne aftale, skal følgende betingelser være opfyldt:</w:t>
      </w:r>
    </w:p>
    <w:p w:rsidR="00E56DB9" w:rsidRDefault="00E56DB9">
      <w:pPr>
        <w:pStyle w:val="Brdtekst"/>
      </w:pPr>
    </w:p>
    <w:p w:rsidR="00E56DB9" w:rsidRDefault="00A8742A">
      <w:pPr>
        <w:pStyle w:val="Listeafsnit"/>
        <w:numPr>
          <w:ilvl w:val="0"/>
          <w:numId w:val="2"/>
        </w:numPr>
      </w:pPr>
      <w:r>
        <w:t>Opfølgningen foregår på lægens initiativ</w:t>
      </w:r>
      <w:r w:rsidR="00C411AA">
        <w:t xml:space="preserve">, </w:t>
      </w:r>
      <w:r>
        <w:t xml:space="preserve">rekvireres af </w:t>
      </w:r>
      <w:r w:rsidR="00BE5DF4">
        <w:t xml:space="preserve">den kommunale </w:t>
      </w:r>
      <w:r>
        <w:t xml:space="preserve">sygepleje </w:t>
      </w:r>
      <w:r w:rsidR="00C411AA">
        <w:t>eller efter anmodning fra sygehusafdeling</w:t>
      </w:r>
      <w:r w:rsidR="00BE5DF4">
        <w:t>,</w:t>
      </w:r>
      <w:r w:rsidR="00C411AA">
        <w:t xml:space="preserve"> </w:t>
      </w:r>
      <w:r>
        <w:t xml:space="preserve">og medfører forberedelse og koordination mellem praktiserende læge og </w:t>
      </w:r>
      <w:r w:rsidR="00BE5DF4">
        <w:t xml:space="preserve">den kommunale </w:t>
      </w:r>
      <w:r>
        <w:t>syge</w:t>
      </w:r>
      <w:r w:rsidR="00BE5DF4">
        <w:t>pleje</w:t>
      </w:r>
    </w:p>
    <w:p w:rsidR="00AC675B" w:rsidRDefault="00AC675B" w:rsidP="00AC675B">
      <w:pPr>
        <w:pStyle w:val="Listeafsnit"/>
        <w:numPr>
          <w:ilvl w:val="0"/>
          <w:numId w:val="2"/>
        </w:numPr>
      </w:pPr>
      <w:r w:rsidRPr="008A63D2">
        <w:t>Opfølgningen foregår som</w:t>
      </w:r>
      <w:r w:rsidRPr="00C411AA">
        <w:rPr>
          <w:color w:val="auto"/>
        </w:rPr>
        <w:t xml:space="preserve"> udgangspunkt </w:t>
      </w:r>
      <w:r w:rsidRPr="008A63D2">
        <w:t>med s</w:t>
      </w:r>
      <w:r>
        <w:t xml:space="preserve">amtidig tilstedeværelse af praktiserende læge og </w:t>
      </w:r>
      <w:r w:rsidR="00BE5DF4">
        <w:t>den kommunale sy</w:t>
      </w:r>
      <w:r>
        <w:t xml:space="preserve">gepleje hos patienten </w:t>
      </w:r>
    </w:p>
    <w:p w:rsidR="00601F07" w:rsidRDefault="00601F07" w:rsidP="00601F07">
      <w:pPr>
        <w:pStyle w:val="Listeafsnit"/>
        <w:numPr>
          <w:ilvl w:val="0"/>
          <w:numId w:val="2"/>
        </w:numPr>
      </w:pPr>
      <w:r>
        <w:t>Besøget er planlagt</w:t>
      </w:r>
    </w:p>
    <w:p w:rsidR="00E56DB9" w:rsidRDefault="00A8742A">
      <w:pPr>
        <w:pStyle w:val="Listeafsnit"/>
        <w:numPr>
          <w:ilvl w:val="0"/>
          <w:numId w:val="2"/>
        </w:numPr>
      </w:pPr>
      <w:r>
        <w:t>Besøget omfatter medicingennemgang</w:t>
      </w:r>
      <w:r w:rsidR="005979D8" w:rsidRPr="005979D8">
        <w:t xml:space="preserve"> </w:t>
      </w:r>
      <w:r w:rsidR="005979D8">
        <w:t>og ajourføring af FMK</w:t>
      </w:r>
    </w:p>
    <w:p w:rsidR="007B7A9E" w:rsidRDefault="00A8742A" w:rsidP="007B7A9E">
      <w:pPr>
        <w:pStyle w:val="Listeafsnit"/>
        <w:numPr>
          <w:ilvl w:val="0"/>
          <w:numId w:val="8"/>
        </w:numPr>
      </w:pPr>
      <w:r>
        <w:t xml:space="preserve">Besøget afsluttes med aftale med </w:t>
      </w:r>
      <w:r w:rsidR="00BE5DF4">
        <w:t>den kommunale s</w:t>
      </w:r>
      <w:r>
        <w:t>ygepleje om fremtidig plan for forebyggelse, behandling og pleje af patienten</w:t>
      </w:r>
      <w:r w:rsidR="007B7A9E">
        <w:t xml:space="preserve">. Ordinationer sendes som en korrespondance til </w:t>
      </w:r>
      <w:r w:rsidR="00BE5DF4">
        <w:t xml:space="preserve">den kommunale </w:t>
      </w:r>
      <w:r w:rsidR="007B7A9E">
        <w:t>sygepleje.</w:t>
      </w:r>
    </w:p>
    <w:p w:rsidR="00E56DB9" w:rsidRDefault="00E56DB9" w:rsidP="000561A7">
      <w:pPr>
        <w:pStyle w:val="Listeafsnit"/>
      </w:pPr>
    </w:p>
    <w:p w:rsidR="00E56DB9" w:rsidRDefault="00E56DB9">
      <w:pPr>
        <w:pStyle w:val="Brdtekst"/>
        <w:rPr>
          <w:rStyle w:val="Intet"/>
          <w:b/>
          <w:bCs/>
        </w:rPr>
      </w:pPr>
    </w:p>
    <w:p w:rsidR="00321BEB" w:rsidRDefault="00321BEB" w:rsidP="00321BEB">
      <w:pPr>
        <w:pStyle w:val="Brdtekst"/>
        <w:keepNext/>
        <w:rPr>
          <w:rStyle w:val="Intet"/>
          <w:rFonts w:eastAsia="Arial Unicode MS" w:cs="Arial Unicode MS"/>
          <w:b/>
          <w:bCs/>
        </w:rPr>
      </w:pPr>
    </w:p>
    <w:p w:rsidR="00321BEB" w:rsidRDefault="00321BEB" w:rsidP="00321BEB">
      <w:pPr>
        <w:pStyle w:val="Brdtekst"/>
        <w:keepNext/>
        <w:rPr>
          <w:rStyle w:val="Intet"/>
          <w:rFonts w:eastAsia="Arial Unicode MS" w:cs="Arial Unicode MS"/>
          <w:b/>
          <w:bCs/>
        </w:rPr>
      </w:pPr>
    </w:p>
    <w:p w:rsidR="00E56DB9" w:rsidRDefault="00321BEB" w:rsidP="00321BEB">
      <w:pPr>
        <w:pStyle w:val="Brdtekst"/>
        <w:keepNext/>
        <w:rPr>
          <w:rStyle w:val="Intet"/>
          <w:u w:val="single"/>
        </w:rPr>
      </w:pPr>
      <w:r>
        <w:rPr>
          <w:rStyle w:val="Intet"/>
          <w:rFonts w:eastAsia="Arial Unicode MS" w:cs="Arial Unicode MS"/>
          <w:b/>
          <w:bCs/>
        </w:rPr>
        <w:t xml:space="preserve">§3 </w:t>
      </w:r>
      <w:r w:rsidR="00A8742A" w:rsidRPr="00146704">
        <w:rPr>
          <w:rStyle w:val="Intet"/>
          <w:rFonts w:eastAsia="Arial Unicode MS" w:cs="Arial Unicode MS"/>
          <w:b/>
          <w:bCs/>
        </w:rPr>
        <w:t>Aftalen omfatter følgende ydelser:</w:t>
      </w:r>
    </w:p>
    <w:p w:rsidR="00E56DB9" w:rsidRDefault="00A8742A">
      <w:pPr>
        <w:pStyle w:val="Brdtekst"/>
        <w:rPr>
          <w:rStyle w:val="Intet"/>
          <w:i/>
          <w:iCs/>
        </w:rPr>
      </w:pPr>
      <w:r>
        <w:rPr>
          <w:rStyle w:val="Intet"/>
          <w:rFonts w:eastAsia="Arial Unicode MS" w:cs="Arial Unicode MS"/>
          <w:i/>
          <w:iCs/>
        </w:rPr>
        <w:t>Samarbejde mellem sygehusafdeling, kommune og almen praksis</w:t>
      </w:r>
    </w:p>
    <w:p w:rsidR="00E56DB9" w:rsidRDefault="00A8742A">
      <w:pPr>
        <w:pStyle w:val="Brdtekst"/>
      </w:pPr>
      <w:r>
        <w:rPr>
          <w:rFonts w:eastAsia="Arial Unicode MS" w:cs="Arial Unicode MS"/>
        </w:rPr>
        <w:t>Det indgår i handlingsplanen for den ældre medicinske patient, at den udskrivende sygehusafdeling screener patienter for behovet for opfølgende hjemmebesøg. Afdelingen sender anmodning om opfølgning til såvel kommune (via plejeforløbsplan) som almen praksis (via epikrisen).</w:t>
      </w:r>
    </w:p>
    <w:p w:rsidR="00E56DB9" w:rsidRDefault="00E56DB9">
      <w:pPr>
        <w:pStyle w:val="Brdtekst"/>
        <w:ind w:left="900"/>
      </w:pPr>
    </w:p>
    <w:p w:rsidR="00E56DB9" w:rsidRDefault="00A8742A">
      <w:pPr>
        <w:pStyle w:val="Brdtekst"/>
      </w:pPr>
      <w:r>
        <w:rPr>
          <w:rFonts w:eastAsia="Arial Unicode MS" w:cs="Arial Unicode MS"/>
        </w:rPr>
        <w:t>For samtlige patienter, der er omfattet</w:t>
      </w:r>
      <w:r w:rsidR="00C411AA">
        <w:rPr>
          <w:rFonts w:eastAsia="Arial Unicode MS" w:cs="Arial Unicode MS"/>
        </w:rPr>
        <w:t xml:space="preserve"> af</w:t>
      </w:r>
      <w:r w:rsidR="00C411AA">
        <w:rPr>
          <w:rStyle w:val="Intet"/>
          <w:rFonts w:eastAsia="Arial Unicode MS" w:cs="Arial Unicode MS"/>
          <w:color w:val="FF0000"/>
          <w:u w:color="FF0000"/>
        </w:rPr>
        <w:t xml:space="preserve"> </w:t>
      </w:r>
      <w:r>
        <w:rPr>
          <w:rFonts w:eastAsia="Arial Unicode MS" w:cs="Arial Unicode MS"/>
        </w:rPr>
        <w:t xml:space="preserve">aftalen gælder, at det er den praktiserende læge eller </w:t>
      </w:r>
      <w:r w:rsidR="00BE5DF4">
        <w:rPr>
          <w:rFonts w:eastAsia="Arial Unicode MS" w:cs="Arial Unicode MS"/>
        </w:rPr>
        <w:t xml:space="preserve">den kommunale </w:t>
      </w:r>
      <w:r>
        <w:rPr>
          <w:rFonts w:eastAsia="Arial Unicode MS" w:cs="Arial Unicode MS"/>
        </w:rPr>
        <w:t xml:space="preserve">sygepleje, der tager initiativ til samarbejdet om opfølgning og koordination. Det er en forudsætning for at anvende ydelsen, at opfølgningen sker i koordination med </w:t>
      </w:r>
      <w:r w:rsidR="00BE5DF4">
        <w:rPr>
          <w:rFonts w:eastAsia="Arial Unicode MS" w:cs="Arial Unicode MS"/>
        </w:rPr>
        <w:t xml:space="preserve">den kommunale </w:t>
      </w:r>
      <w:r>
        <w:rPr>
          <w:rFonts w:eastAsia="Arial Unicode MS" w:cs="Arial Unicode MS"/>
        </w:rPr>
        <w:t xml:space="preserve">sygepleje, og som udgangspunkt skal </w:t>
      </w:r>
      <w:r w:rsidR="00AC675B">
        <w:rPr>
          <w:rFonts w:eastAsia="Arial Unicode MS" w:cs="Arial Unicode MS"/>
        </w:rPr>
        <w:t>den kommunale sygepleje</w:t>
      </w:r>
      <w:r>
        <w:rPr>
          <w:rFonts w:eastAsia="Arial Unicode MS" w:cs="Arial Unicode MS"/>
        </w:rPr>
        <w:t xml:space="preserve"> være til stede under opfølgningen.</w:t>
      </w:r>
    </w:p>
    <w:p w:rsidR="00E56DB9" w:rsidRDefault="00E56DB9">
      <w:pPr>
        <w:pStyle w:val="Brdtekst"/>
      </w:pPr>
    </w:p>
    <w:p w:rsidR="00E56DB9" w:rsidRDefault="00A8742A">
      <w:pPr>
        <w:pStyle w:val="Brdtekst"/>
      </w:pPr>
      <w:r>
        <w:rPr>
          <w:rFonts w:eastAsia="Arial Unicode MS" w:cs="Arial Unicode MS"/>
        </w:rPr>
        <w:t xml:space="preserve">Tidspunktet for opfølgende hjemmebesøg eller fremmøde i konsultationen aftales mellem </w:t>
      </w:r>
      <w:r w:rsidR="00BE5DF4">
        <w:rPr>
          <w:rFonts w:eastAsia="Arial Unicode MS" w:cs="Arial Unicode MS"/>
        </w:rPr>
        <w:t xml:space="preserve">den kommunale </w:t>
      </w:r>
      <w:r>
        <w:rPr>
          <w:rFonts w:eastAsia="Arial Unicode MS" w:cs="Arial Unicode MS"/>
        </w:rPr>
        <w:t xml:space="preserve">sygepleje og den praktiserende læge. </w:t>
      </w:r>
    </w:p>
    <w:p w:rsidR="00E56DB9" w:rsidRDefault="00E56DB9">
      <w:pPr>
        <w:pStyle w:val="Brdtekst"/>
      </w:pPr>
    </w:p>
    <w:p w:rsidR="00E56DB9" w:rsidRDefault="00BE5DF4">
      <w:pPr>
        <w:pStyle w:val="Brdtekst"/>
      </w:pPr>
      <w:r>
        <w:rPr>
          <w:rFonts w:eastAsia="Arial Unicode MS" w:cs="Arial Unicode MS"/>
        </w:rPr>
        <w:t xml:space="preserve">Den kommunale </w:t>
      </w:r>
      <w:r w:rsidR="00A8742A">
        <w:rPr>
          <w:rFonts w:eastAsia="Arial Unicode MS" w:cs="Arial Unicode MS"/>
        </w:rPr>
        <w:t>sygepleje har ansvaret for, at aftalen om besøget er afstemt med patienten samt eventuelle pårørende.</w:t>
      </w:r>
    </w:p>
    <w:p w:rsidR="00E56DB9" w:rsidRDefault="00E56DB9">
      <w:pPr>
        <w:pStyle w:val="Brdtekst"/>
      </w:pPr>
    </w:p>
    <w:p w:rsidR="00E56DB9" w:rsidRDefault="00A8742A">
      <w:pPr>
        <w:pStyle w:val="Brdtekst"/>
        <w:rPr>
          <w:rStyle w:val="Intet"/>
          <w:i/>
          <w:iCs/>
        </w:rPr>
      </w:pPr>
      <w:r>
        <w:rPr>
          <w:rStyle w:val="Intet"/>
          <w:rFonts w:eastAsia="Arial Unicode MS" w:cs="Arial Unicode MS"/>
          <w:i/>
          <w:iCs/>
        </w:rPr>
        <w:t>Deltagere</w:t>
      </w:r>
    </w:p>
    <w:p w:rsidR="00E56DB9" w:rsidRDefault="00A8742A">
      <w:pPr>
        <w:pStyle w:val="Brdtekst"/>
      </w:pPr>
      <w:r>
        <w:rPr>
          <w:rFonts w:eastAsia="Arial Unicode MS" w:cs="Arial Unicode MS"/>
        </w:rPr>
        <w:t xml:space="preserve">Den praktiserende læge, </w:t>
      </w:r>
      <w:r w:rsidR="00BE5DF4">
        <w:rPr>
          <w:rFonts w:eastAsia="Arial Unicode MS" w:cs="Arial Unicode MS"/>
        </w:rPr>
        <w:t xml:space="preserve">den kommunale </w:t>
      </w:r>
      <w:r>
        <w:rPr>
          <w:rFonts w:eastAsia="Arial Unicode MS" w:cs="Arial Unicode MS"/>
        </w:rPr>
        <w:t>sygepleje, patienten og eventuel</w:t>
      </w:r>
      <w:r w:rsidR="00AC675B">
        <w:rPr>
          <w:rFonts w:eastAsia="Arial Unicode MS" w:cs="Arial Unicode MS"/>
        </w:rPr>
        <w:t>t</w:t>
      </w:r>
      <w:r>
        <w:rPr>
          <w:rFonts w:eastAsia="Arial Unicode MS" w:cs="Arial Unicode MS"/>
        </w:rPr>
        <w:t xml:space="preserve"> </w:t>
      </w:r>
      <w:r w:rsidR="00AC675B">
        <w:rPr>
          <w:rFonts w:eastAsia="Arial Unicode MS" w:cs="Arial Unicode MS"/>
        </w:rPr>
        <w:t xml:space="preserve">patientens </w:t>
      </w:r>
      <w:r>
        <w:rPr>
          <w:rFonts w:eastAsia="Arial Unicode MS" w:cs="Arial Unicode MS"/>
        </w:rPr>
        <w:t>pårørende.</w:t>
      </w:r>
    </w:p>
    <w:p w:rsidR="00E56DB9" w:rsidRDefault="00E56DB9">
      <w:pPr>
        <w:pStyle w:val="Brdtekst"/>
        <w:rPr>
          <w:rStyle w:val="Intet"/>
          <w:i/>
          <w:iCs/>
        </w:rPr>
      </w:pPr>
    </w:p>
    <w:p w:rsidR="00E56DB9" w:rsidRDefault="00A8742A">
      <w:pPr>
        <w:pStyle w:val="Brdtekst"/>
        <w:rPr>
          <w:rStyle w:val="Intet"/>
          <w:i/>
          <w:iCs/>
        </w:rPr>
      </w:pPr>
      <w:r>
        <w:rPr>
          <w:rStyle w:val="Intet"/>
          <w:rFonts w:eastAsia="Arial Unicode MS" w:cs="Arial Unicode MS"/>
          <w:i/>
          <w:iCs/>
        </w:rPr>
        <w:t>Indhold</w:t>
      </w:r>
    </w:p>
    <w:p w:rsidR="00E56DB9" w:rsidRDefault="00A8742A">
      <w:pPr>
        <w:pStyle w:val="Brdtekst"/>
      </w:pPr>
      <w:proofErr w:type="spellStart"/>
      <w:r>
        <w:rPr>
          <w:rFonts w:eastAsia="Arial Unicode MS" w:cs="Arial Unicode MS"/>
          <w:lang w:val="de-DE"/>
        </w:rPr>
        <w:t>Opf</w:t>
      </w:r>
      <w:r>
        <w:rPr>
          <w:rFonts w:eastAsia="Arial Unicode MS" w:cs="Arial Unicode MS"/>
        </w:rPr>
        <w:t>ølgning</w:t>
      </w:r>
      <w:proofErr w:type="spellEnd"/>
      <w:r>
        <w:rPr>
          <w:rFonts w:eastAsia="Arial Unicode MS" w:cs="Arial Unicode MS"/>
        </w:rPr>
        <w:t xml:space="preserve"> og koordination følger vejledningen fra Dansk Selskab for Almen Medicin om den æ</w:t>
      </w:r>
      <w:r w:rsidRPr="00A22337">
        <w:rPr>
          <w:rFonts w:eastAsia="Arial Unicode MS" w:cs="Arial Unicode MS"/>
        </w:rPr>
        <w:t>ldre patient:</w:t>
      </w:r>
    </w:p>
    <w:p w:rsidR="00E56DB9" w:rsidRDefault="00E56DB9">
      <w:pPr>
        <w:pStyle w:val="Brdtekst"/>
      </w:pPr>
    </w:p>
    <w:p w:rsidR="00E56DB9" w:rsidRPr="00BE5DF4" w:rsidRDefault="00A8742A">
      <w:pPr>
        <w:pStyle w:val="Brdtekst"/>
        <w:rPr>
          <w:i/>
        </w:rPr>
      </w:pPr>
      <w:r w:rsidRPr="00BE5DF4">
        <w:rPr>
          <w:rFonts w:eastAsia="Arial Unicode MS" w:cs="Arial Unicode MS"/>
          <w:i/>
        </w:rPr>
        <w:t>”</w:t>
      </w:r>
      <w:proofErr w:type="spellStart"/>
      <w:r w:rsidRPr="00BE5DF4">
        <w:rPr>
          <w:rFonts w:eastAsia="Arial Unicode MS" w:cs="Arial Unicode MS"/>
          <w:i/>
        </w:rPr>
        <w:t>Bå</w:t>
      </w:r>
      <w:proofErr w:type="spellEnd"/>
      <w:r w:rsidRPr="00BE5DF4">
        <w:rPr>
          <w:rFonts w:eastAsia="Arial Unicode MS" w:cs="Arial Unicode MS"/>
          <w:i/>
          <w:lang w:val="fr-FR"/>
        </w:rPr>
        <w:t>de l</w:t>
      </w:r>
      <w:proofErr w:type="spellStart"/>
      <w:r w:rsidRPr="00BE5DF4">
        <w:rPr>
          <w:rFonts w:eastAsia="Arial Unicode MS" w:cs="Arial Unicode MS"/>
          <w:i/>
        </w:rPr>
        <w:t>æge</w:t>
      </w:r>
      <w:proofErr w:type="spellEnd"/>
      <w:r w:rsidRPr="00BE5DF4">
        <w:rPr>
          <w:rFonts w:eastAsia="Arial Unicode MS" w:cs="Arial Unicode MS"/>
          <w:i/>
        </w:rPr>
        <w:t>, hjemmesygeplejerske og gerne pårørende er til stede, og indholdet afpasses efter situationen:</w:t>
      </w:r>
    </w:p>
    <w:p w:rsidR="00E56DB9" w:rsidRPr="00BE5DF4" w:rsidRDefault="00A8742A">
      <w:pPr>
        <w:pStyle w:val="Brdtekst"/>
        <w:numPr>
          <w:ilvl w:val="0"/>
          <w:numId w:val="4"/>
        </w:numPr>
        <w:spacing w:line="240" w:lineRule="auto"/>
        <w:rPr>
          <w:i/>
        </w:rPr>
      </w:pPr>
      <w:r w:rsidRPr="00BE5DF4">
        <w:rPr>
          <w:i/>
        </w:rPr>
        <w:t xml:space="preserve">Gennemgang af plan i epikrisen inkl. medicinændringer og specifikt opfølgningsbehov, </w:t>
      </w:r>
      <w:proofErr w:type="spellStart"/>
      <w:r w:rsidRPr="00BE5DF4">
        <w:rPr>
          <w:i/>
        </w:rPr>
        <w:t>paraklinisk</w:t>
      </w:r>
      <w:proofErr w:type="spellEnd"/>
      <w:r w:rsidRPr="00BE5DF4">
        <w:rPr>
          <w:i/>
        </w:rPr>
        <w:t xml:space="preserve"> m.m.</w:t>
      </w:r>
    </w:p>
    <w:p w:rsidR="00E56DB9" w:rsidRPr="00BE5DF4" w:rsidRDefault="00A8742A">
      <w:pPr>
        <w:pStyle w:val="Brdtekst"/>
        <w:numPr>
          <w:ilvl w:val="0"/>
          <w:numId w:val="5"/>
        </w:numPr>
        <w:spacing w:line="240" w:lineRule="auto"/>
        <w:rPr>
          <w:i/>
        </w:rPr>
      </w:pPr>
      <w:r w:rsidRPr="00BE5DF4">
        <w:rPr>
          <w:i/>
        </w:rPr>
        <w:t>Generel helbredsvurdering inkl. Funktionsevne.</w:t>
      </w:r>
    </w:p>
    <w:p w:rsidR="00E56DB9" w:rsidRPr="00BE5DF4" w:rsidRDefault="00A8742A">
      <w:pPr>
        <w:pStyle w:val="Brdtekst"/>
        <w:numPr>
          <w:ilvl w:val="0"/>
          <w:numId w:val="5"/>
        </w:numPr>
        <w:spacing w:line="240" w:lineRule="auto"/>
        <w:rPr>
          <w:i/>
        </w:rPr>
      </w:pPr>
      <w:r w:rsidRPr="00BE5DF4">
        <w:rPr>
          <w:i/>
        </w:rPr>
        <w:t>Vurdering af behov for personlig og praktisk hjælp samt hjælpemidler</w:t>
      </w:r>
    </w:p>
    <w:p w:rsidR="00E56DB9" w:rsidRPr="00BE5DF4" w:rsidRDefault="00A8742A">
      <w:pPr>
        <w:pStyle w:val="Brdtekst"/>
        <w:numPr>
          <w:ilvl w:val="0"/>
          <w:numId w:val="5"/>
        </w:numPr>
        <w:spacing w:line="240" w:lineRule="auto"/>
        <w:rPr>
          <w:i/>
        </w:rPr>
      </w:pPr>
      <w:r w:rsidRPr="00BE5DF4">
        <w:rPr>
          <w:i/>
        </w:rPr>
        <w:t>Medicingennemgang inkl. gennemgang af medicinskab</w:t>
      </w:r>
      <w:r w:rsidR="005979D8" w:rsidRPr="00BE5DF4">
        <w:rPr>
          <w:i/>
        </w:rPr>
        <w:t xml:space="preserve"> </w:t>
      </w:r>
    </w:p>
    <w:p w:rsidR="00E56DB9" w:rsidRDefault="00A8742A">
      <w:pPr>
        <w:pStyle w:val="Brdtekst"/>
        <w:numPr>
          <w:ilvl w:val="0"/>
          <w:numId w:val="5"/>
        </w:numPr>
        <w:spacing w:line="240" w:lineRule="auto"/>
      </w:pPr>
      <w:r w:rsidRPr="00BE5DF4">
        <w:rPr>
          <w:i/>
        </w:rPr>
        <w:t>Fælles fremadrettet plan. Hvem gør hvad, herunder fortsat ansvar for opfølgning.</w:t>
      </w:r>
      <w:r>
        <w:t>”</w:t>
      </w:r>
    </w:p>
    <w:p w:rsidR="00E56DB9" w:rsidRDefault="00A8742A">
      <w:pPr>
        <w:pStyle w:val="Brdtekst"/>
        <w:ind w:left="113"/>
        <w:rPr>
          <w:rStyle w:val="Intet"/>
          <w:sz w:val="16"/>
          <w:szCs w:val="16"/>
        </w:rPr>
      </w:pPr>
      <w:r>
        <w:rPr>
          <w:rStyle w:val="Intet"/>
          <w:sz w:val="16"/>
          <w:szCs w:val="16"/>
        </w:rPr>
        <w:t>Kilde: Den ældre patient. Dansk Selskab for Almen Medicin. 2012; 24.</w:t>
      </w:r>
    </w:p>
    <w:p w:rsidR="00E56DB9" w:rsidRDefault="00E56DB9">
      <w:pPr>
        <w:pStyle w:val="Brdtekst"/>
        <w:ind w:left="900"/>
      </w:pPr>
    </w:p>
    <w:p w:rsidR="00E56DB9" w:rsidRDefault="00A8742A">
      <w:pPr>
        <w:pStyle w:val="Brdtekst"/>
      </w:pPr>
      <w:r>
        <w:rPr>
          <w:rFonts w:eastAsia="Arial Unicode MS" w:cs="Arial Unicode MS"/>
        </w:rPr>
        <w:t>Vurdering af funktionsevne samt andre former for færdighedstest forventes dog primært foretaget af det kommunale personale, der i forvejen har dette som opgavefelt.</w:t>
      </w:r>
    </w:p>
    <w:p w:rsidR="00E56DB9" w:rsidRDefault="00E56DB9">
      <w:pPr>
        <w:pStyle w:val="Brdtekst"/>
      </w:pPr>
    </w:p>
    <w:p w:rsidR="00E56DB9" w:rsidRDefault="00A8742A">
      <w:pPr>
        <w:pStyle w:val="Brdtekst"/>
      </w:pPr>
      <w:r w:rsidRPr="00AC675B">
        <w:rPr>
          <w:rFonts w:eastAsia="Arial Unicode MS" w:cs="Arial Unicode MS"/>
        </w:rPr>
        <w:t>Opf</w:t>
      </w:r>
      <w:r>
        <w:rPr>
          <w:rFonts w:eastAsia="Arial Unicode MS" w:cs="Arial Unicode MS"/>
        </w:rPr>
        <w:t xml:space="preserve">ølgningen dokumenteres i journalen, og </w:t>
      </w:r>
      <w:r w:rsidR="00AC675B">
        <w:rPr>
          <w:rFonts w:eastAsia="Arial Unicode MS" w:cs="Arial Unicode MS"/>
        </w:rPr>
        <w:t xml:space="preserve">lægelige ordinationer </w:t>
      </w:r>
      <w:r>
        <w:rPr>
          <w:rFonts w:eastAsia="Arial Unicode MS" w:cs="Arial Unicode MS"/>
        </w:rPr>
        <w:t xml:space="preserve">sendes </w:t>
      </w:r>
      <w:r w:rsidR="00AC675B">
        <w:rPr>
          <w:rFonts w:eastAsia="Arial Unicode MS" w:cs="Arial Unicode MS"/>
        </w:rPr>
        <w:t xml:space="preserve">i </w:t>
      </w:r>
      <w:r>
        <w:rPr>
          <w:rFonts w:eastAsia="Arial Unicode MS" w:cs="Arial Unicode MS"/>
        </w:rPr>
        <w:t>en korrespondancemeddelelse til kommunen.</w:t>
      </w:r>
    </w:p>
    <w:p w:rsidR="00E56DB9" w:rsidRDefault="00E56DB9">
      <w:pPr>
        <w:pStyle w:val="Brdtekst"/>
      </w:pPr>
    </w:p>
    <w:p w:rsidR="00E56DB9" w:rsidRDefault="00A8742A">
      <w:pPr>
        <w:pStyle w:val="Brdtekst"/>
        <w:rPr>
          <w:rStyle w:val="Intet"/>
          <w:i/>
          <w:iCs/>
        </w:rPr>
      </w:pPr>
      <w:r w:rsidRPr="00AC675B">
        <w:rPr>
          <w:rStyle w:val="Intet"/>
          <w:rFonts w:eastAsia="Arial Unicode MS" w:cs="Arial Unicode MS"/>
          <w:i/>
          <w:iCs/>
        </w:rPr>
        <w:t>Opf</w:t>
      </w:r>
      <w:r>
        <w:rPr>
          <w:rStyle w:val="Intet"/>
          <w:rFonts w:eastAsia="Arial Unicode MS" w:cs="Arial Unicode MS"/>
          <w:i/>
          <w:iCs/>
        </w:rPr>
        <w:t xml:space="preserve">ølgning </w:t>
      </w:r>
      <w:r w:rsidR="00146704">
        <w:rPr>
          <w:rStyle w:val="Intet"/>
          <w:rFonts w:eastAsia="Arial Unicode MS" w:cs="Arial Unicode MS"/>
          <w:i/>
          <w:iCs/>
        </w:rPr>
        <w:t xml:space="preserve">hos </w:t>
      </w:r>
      <w:r w:rsidR="00545CD0">
        <w:rPr>
          <w:rStyle w:val="Intet"/>
          <w:rFonts w:eastAsia="Arial Unicode MS" w:cs="Arial Unicode MS"/>
          <w:i/>
          <w:iCs/>
        </w:rPr>
        <w:t>patienten</w:t>
      </w:r>
      <w:r w:rsidR="00146704">
        <w:rPr>
          <w:rStyle w:val="Intet"/>
          <w:rFonts w:eastAsia="Arial Unicode MS" w:cs="Arial Unicode MS"/>
          <w:i/>
          <w:iCs/>
        </w:rPr>
        <w:t xml:space="preserve"> </w:t>
      </w:r>
      <w:r>
        <w:rPr>
          <w:rStyle w:val="Intet"/>
          <w:rFonts w:eastAsia="Arial Unicode MS" w:cs="Arial Unicode MS"/>
          <w:i/>
          <w:iCs/>
        </w:rPr>
        <w:t>eller i læ</w:t>
      </w:r>
      <w:r>
        <w:rPr>
          <w:rStyle w:val="Intet"/>
          <w:rFonts w:eastAsia="Arial Unicode MS" w:cs="Arial Unicode MS"/>
          <w:i/>
          <w:iCs/>
          <w:lang w:val="fr-FR"/>
        </w:rPr>
        <w:t>gens konsultation</w:t>
      </w:r>
    </w:p>
    <w:p w:rsidR="00146704" w:rsidRDefault="00A8742A">
      <w:pPr>
        <w:pStyle w:val="Brdtekst"/>
        <w:rPr>
          <w:rFonts w:eastAsia="Arial Unicode MS" w:cs="Arial Unicode MS"/>
        </w:rPr>
      </w:pPr>
      <w:r w:rsidRPr="00AC675B">
        <w:rPr>
          <w:rFonts w:eastAsia="Arial Unicode MS" w:cs="Arial Unicode MS"/>
        </w:rPr>
        <w:t>Opf</w:t>
      </w:r>
      <w:r>
        <w:rPr>
          <w:rFonts w:eastAsia="Arial Unicode MS" w:cs="Arial Unicode MS"/>
        </w:rPr>
        <w:t xml:space="preserve">ølgningen sker som udgangspunkt </w:t>
      </w:r>
      <w:r w:rsidR="00146704">
        <w:rPr>
          <w:rFonts w:eastAsia="Arial Unicode MS" w:cs="Arial Unicode MS"/>
        </w:rPr>
        <w:t xml:space="preserve">hos </w:t>
      </w:r>
      <w:r w:rsidR="00545CD0">
        <w:rPr>
          <w:rFonts w:eastAsia="Arial Unicode MS" w:cs="Arial Unicode MS"/>
        </w:rPr>
        <w:t>patienten</w:t>
      </w:r>
      <w:r w:rsidR="008255E2">
        <w:rPr>
          <w:rFonts w:eastAsia="Arial Unicode MS" w:cs="Arial Unicode MS"/>
        </w:rPr>
        <w:t>, herunder også på kommunale institutioner,</w:t>
      </w:r>
      <w:r w:rsidR="008255E2" w:rsidRPr="008255E2">
        <w:t xml:space="preserve"> </w:t>
      </w:r>
      <w:r w:rsidR="008255E2">
        <w:t>hvor borgeren midlertidigt opholder sig</w:t>
      </w:r>
      <w:r w:rsidR="00146704">
        <w:rPr>
          <w:rFonts w:eastAsia="Arial Unicode MS" w:cs="Arial Unicode MS"/>
        </w:rPr>
        <w:t>.</w:t>
      </w:r>
    </w:p>
    <w:p w:rsidR="00E56DB9" w:rsidRDefault="00A8742A">
      <w:pPr>
        <w:pStyle w:val="Brdtekst"/>
      </w:pPr>
      <w:r>
        <w:rPr>
          <w:rFonts w:eastAsia="Arial Unicode MS" w:cs="Arial Unicode MS"/>
        </w:rPr>
        <w:t>Hvis patienten har mulighed for at møde op i lægens konsultation og det ikke har afgørende, faglig betydning for opfølgningen, at lægen foretager en vurdering af de hjemlige forhold, kan opfølgningen ske i læ</w:t>
      </w:r>
      <w:r>
        <w:rPr>
          <w:rFonts w:eastAsia="Arial Unicode MS" w:cs="Arial Unicode MS"/>
          <w:lang w:val="fr-FR"/>
        </w:rPr>
        <w:t>gens konsultation.</w:t>
      </w:r>
    </w:p>
    <w:p w:rsidR="00E56DB9" w:rsidRDefault="00E56DB9">
      <w:pPr>
        <w:pStyle w:val="Brdtekst"/>
        <w:rPr>
          <w:rStyle w:val="Intet"/>
          <w:b/>
          <w:bCs/>
        </w:rPr>
      </w:pPr>
    </w:p>
    <w:p w:rsidR="00321BEB" w:rsidRDefault="00321BEB">
      <w:pPr>
        <w:pStyle w:val="Brdtekst"/>
        <w:rPr>
          <w:rStyle w:val="Intet"/>
          <w:b/>
          <w:bCs/>
        </w:rPr>
      </w:pPr>
    </w:p>
    <w:p w:rsidR="00E56DB9" w:rsidRPr="007E2CD0" w:rsidRDefault="00A8742A">
      <w:pPr>
        <w:pStyle w:val="Brdtekst"/>
        <w:rPr>
          <w:rStyle w:val="Intet"/>
          <w:rFonts w:eastAsia="Arial Unicode MS" w:cs="Arial Unicode MS"/>
          <w:b/>
          <w:bCs/>
          <w:lang w:val="nl-NL"/>
        </w:rPr>
      </w:pPr>
      <w:r>
        <w:rPr>
          <w:rStyle w:val="Intet"/>
          <w:rFonts w:eastAsia="Arial Unicode MS" w:cs="Arial Unicode MS"/>
          <w:b/>
          <w:bCs/>
        </w:rPr>
        <w:t>§</w:t>
      </w:r>
      <w:r>
        <w:rPr>
          <w:rStyle w:val="Intet"/>
          <w:rFonts w:eastAsia="Arial Unicode MS" w:cs="Arial Unicode MS"/>
          <w:b/>
          <w:bCs/>
          <w:lang w:val="nl-NL"/>
        </w:rPr>
        <w:t>4 Aftalens afg</w:t>
      </w:r>
      <w:r w:rsidR="007E2CD0">
        <w:rPr>
          <w:rStyle w:val="Intet"/>
          <w:rFonts w:eastAsia="Arial Unicode MS" w:cs="Arial Unicode MS"/>
          <w:b/>
          <w:bCs/>
          <w:lang w:val="nl-NL"/>
        </w:rPr>
        <w:t>rænsning</w:t>
      </w:r>
    </w:p>
    <w:p w:rsidR="00486E10" w:rsidRDefault="00A8742A">
      <w:pPr>
        <w:pStyle w:val="Brdtekst"/>
        <w:rPr>
          <w:rFonts w:eastAsia="Arial Unicode MS" w:cs="Arial Unicode MS"/>
        </w:rPr>
      </w:pPr>
      <w:r>
        <w:rPr>
          <w:rFonts w:eastAsia="Arial Unicode MS" w:cs="Arial Unicode MS"/>
        </w:rPr>
        <w:t>Aftalen omfatter alment praktiserende læger i Region Syddanmark.</w:t>
      </w:r>
    </w:p>
    <w:p w:rsidR="00AC675B" w:rsidRDefault="00AC675B" w:rsidP="00AC675B">
      <w:pPr>
        <w:pStyle w:val="Brdtekst"/>
        <w:rPr>
          <w:rFonts w:eastAsia="Arial Unicode MS" w:cs="Arial Unicode MS"/>
        </w:rPr>
      </w:pPr>
    </w:p>
    <w:p w:rsidR="00AC675B" w:rsidRDefault="00AC675B" w:rsidP="00AC675B">
      <w:pPr>
        <w:pStyle w:val="Brdtekst"/>
      </w:pPr>
      <w:r>
        <w:rPr>
          <w:rFonts w:eastAsia="Arial Unicode MS" w:cs="Arial Unicode MS"/>
        </w:rPr>
        <w:lastRenderedPageBreak/>
        <w:t>Ydelsen kan ikke udføres af klinikpersonale i praksis.</w:t>
      </w:r>
    </w:p>
    <w:p w:rsidR="00486E10" w:rsidRDefault="00486E10">
      <w:pPr>
        <w:pStyle w:val="Brdtekst"/>
        <w:rPr>
          <w:rFonts w:eastAsia="Arial Unicode MS" w:cs="Arial Unicode MS"/>
        </w:rPr>
      </w:pPr>
    </w:p>
    <w:p w:rsidR="00E56DB9" w:rsidRDefault="00A8742A">
      <w:pPr>
        <w:pStyle w:val="Brdtekst"/>
      </w:pPr>
      <w:r>
        <w:rPr>
          <w:rFonts w:eastAsia="Arial Unicode MS" w:cs="Arial Unicode MS"/>
        </w:rPr>
        <w:t>Aftalen vedrører ydelser til opfølgning og koordination efter indlæggelse til borgere, der er tilmeldt lægepraksis beliggende i Region Syddanmark.</w:t>
      </w:r>
    </w:p>
    <w:p w:rsidR="00E56DB9" w:rsidRDefault="00E56DB9">
      <w:pPr>
        <w:pStyle w:val="Brdtekst"/>
      </w:pPr>
    </w:p>
    <w:p w:rsidR="00E56DB9" w:rsidRDefault="00A8742A">
      <w:pPr>
        <w:pStyle w:val="Brdtekst"/>
      </w:pPr>
      <w:r>
        <w:rPr>
          <w:rFonts w:eastAsia="Arial Unicode MS" w:cs="Arial Unicode MS"/>
        </w:rPr>
        <w:t xml:space="preserve">Der kan alene honoreres for opfølgning og koordination for patienter </w:t>
      </w:r>
      <w:r w:rsidR="00486E10">
        <w:rPr>
          <w:rFonts w:eastAsia="Arial Unicode MS" w:cs="Arial Unicode MS"/>
        </w:rPr>
        <w:t xml:space="preserve">bosiddende i Region Syddanmark </w:t>
      </w:r>
      <w:r>
        <w:rPr>
          <w:rFonts w:eastAsia="Arial Unicode MS" w:cs="Arial Unicode MS"/>
        </w:rPr>
        <w:t>efter denne aftale</w:t>
      </w:r>
      <w:r w:rsidR="00146704">
        <w:rPr>
          <w:rFonts w:eastAsia="Arial Unicode MS" w:cs="Arial Unicode MS"/>
        </w:rPr>
        <w:t>.</w:t>
      </w:r>
    </w:p>
    <w:p w:rsidR="00E56DB9" w:rsidRDefault="00E56DB9">
      <w:pPr>
        <w:pStyle w:val="Brdtekst"/>
      </w:pPr>
    </w:p>
    <w:p w:rsidR="00321BEB" w:rsidRDefault="00321BEB">
      <w:pPr>
        <w:pStyle w:val="Brdtekst"/>
      </w:pPr>
    </w:p>
    <w:p w:rsidR="00E56DB9" w:rsidRDefault="00321BEB">
      <w:pPr>
        <w:pStyle w:val="Brdtekst"/>
        <w:rPr>
          <w:rStyle w:val="Intet"/>
          <w:rFonts w:eastAsia="Arial Unicode MS" w:cs="Arial Unicode MS"/>
          <w:b/>
          <w:bCs/>
        </w:rPr>
      </w:pPr>
      <w:bookmarkStart w:id="1" w:name="Start"/>
      <w:bookmarkEnd w:id="1"/>
      <w:r>
        <w:rPr>
          <w:rStyle w:val="Intet"/>
          <w:rFonts w:eastAsia="Arial Unicode MS" w:cs="Arial Unicode MS"/>
          <w:b/>
          <w:bCs/>
        </w:rPr>
        <w:t xml:space="preserve">§ 5 </w:t>
      </w:r>
      <w:r w:rsidR="00A8742A">
        <w:rPr>
          <w:rStyle w:val="Intet"/>
          <w:rFonts w:eastAsia="Arial Unicode MS" w:cs="Arial Unicode MS"/>
          <w:b/>
          <w:bCs/>
        </w:rPr>
        <w:t>Honorering</w:t>
      </w:r>
      <w:r w:rsidR="00B5774F">
        <w:rPr>
          <w:rStyle w:val="Intet"/>
          <w:rFonts w:eastAsia="Arial Unicode MS" w:cs="Arial Unicode MS"/>
          <w:b/>
          <w:bCs/>
        </w:rPr>
        <w:t xml:space="preserve"> og registrering</w:t>
      </w:r>
    </w:p>
    <w:p w:rsidR="00321BEB" w:rsidRDefault="00321BEB">
      <w:pPr>
        <w:pStyle w:val="Brdtekst"/>
        <w:rPr>
          <w:rStyle w:val="Intet"/>
          <w:b/>
          <w:bCs/>
        </w:rPr>
      </w:pPr>
    </w:p>
    <w:p w:rsidR="00321BEB" w:rsidRDefault="00C22F27" w:rsidP="00486E10">
      <w:pPr>
        <w:pStyle w:val="Brdtekst"/>
        <w:rPr>
          <w:rFonts w:eastAsia="Arial Unicode MS" w:cs="Arial Unicode MS"/>
        </w:rPr>
      </w:pPr>
      <w:r w:rsidRPr="00310D54">
        <w:rPr>
          <w:rFonts w:eastAsia="Arial Unicode MS" w:cs="Arial Unicode MS"/>
          <w:u w:val="single"/>
        </w:rPr>
        <w:t xml:space="preserve">Hjemmebesøg til </w:t>
      </w:r>
      <w:r w:rsidR="00A8742A" w:rsidRPr="00310D54">
        <w:rPr>
          <w:rFonts w:eastAsia="Arial Unicode MS" w:cs="Arial Unicode MS"/>
          <w:u w:val="single"/>
        </w:rPr>
        <w:t xml:space="preserve">opfølgning </w:t>
      </w:r>
      <w:r w:rsidRPr="00310D54">
        <w:rPr>
          <w:rFonts w:eastAsia="Arial Unicode MS" w:cs="Arial Unicode MS"/>
          <w:u w:val="single"/>
        </w:rPr>
        <w:t xml:space="preserve">og koordination efter </w:t>
      </w:r>
      <w:r w:rsidRPr="00321BEB">
        <w:rPr>
          <w:rFonts w:eastAsia="Arial Unicode MS" w:cs="Arial Unicode MS"/>
          <w:u w:val="single"/>
        </w:rPr>
        <w:t xml:space="preserve">indlæggelse afholdt </w:t>
      </w:r>
      <w:r w:rsidR="00146704" w:rsidRPr="00321BEB">
        <w:rPr>
          <w:rFonts w:eastAsia="Arial Unicode MS" w:cs="Arial Unicode MS"/>
          <w:u w:val="single"/>
        </w:rPr>
        <w:t xml:space="preserve">hos </w:t>
      </w:r>
      <w:r w:rsidR="00545CD0" w:rsidRPr="00321BEB">
        <w:rPr>
          <w:rFonts w:eastAsia="Arial Unicode MS" w:cs="Arial Unicode MS"/>
          <w:u w:val="single"/>
        </w:rPr>
        <w:t>patienten</w:t>
      </w:r>
      <w:r>
        <w:rPr>
          <w:rFonts w:eastAsia="Arial Unicode MS" w:cs="Arial Unicode MS"/>
        </w:rPr>
        <w:t xml:space="preserve"> </w:t>
      </w:r>
    </w:p>
    <w:p w:rsidR="00C22F27" w:rsidRDefault="00321BEB" w:rsidP="00486E10">
      <w:pPr>
        <w:pStyle w:val="Brdtekst"/>
        <w:rPr>
          <w:rFonts w:eastAsia="Arial Unicode MS" w:cs="Arial Unicode MS"/>
        </w:rPr>
      </w:pPr>
      <w:r w:rsidRPr="00321BEB">
        <w:rPr>
          <w:rFonts w:eastAsia="Arial Unicode MS" w:cs="Arial Unicode MS"/>
        </w:rPr>
        <w:t xml:space="preserve">Hjemmebesøg til opfølgning og koordination efter indlæggelse afholdt hos patienten </w:t>
      </w:r>
      <w:r w:rsidR="00C22F27">
        <w:rPr>
          <w:rFonts w:eastAsia="Arial Unicode MS" w:cs="Arial Unicode MS"/>
        </w:rPr>
        <w:t xml:space="preserve">honoreres </w:t>
      </w:r>
      <w:r w:rsidR="00B5774F">
        <w:rPr>
          <w:rFonts w:eastAsia="Arial Unicode MS" w:cs="Arial Unicode MS"/>
        </w:rPr>
        <w:t xml:space="preserve">og registreres </w:t>
      </w:r>
      <w:r w:rsidR="00C22F27">
        <w:rPr>
          <w:rFonts w:eastAsia="Arial Unicode MS" w:cs="Arial Unicode MS"/>
        </w:rPr>
        <w:t>efter følgende model:</w:t>
      </w:r>
    </w:p>
    <w:p w:rsidR="00C22F27" w:rsidRDefault="00C22F27" w:rsidP="00486E10">
      <w:pPr>
        <w:pStyle w:val="Brdtekst"/>
        <w:rPr>
          <w:rFonts w:eastAsia="Arial Unicode MS" w:cs="Arial Unicode MS"/>
        </w:rPr>
      </w:pPr>
    </w:p>
    <w:tbl>
      <w:tblPr>
        <w:tblStyle w:val="Tabel-Gitter"/>
        <w:tblW w:w="0" w:type="auto"/>
        <w:tblInd w:w="392" w:type="dxa"/>
        <w:tblLook w:val="04A0" w:firstRow="1" w:lastRow="0" w:firstColumn="1" w:lastColumn="0" w:noHBand="0" w:noVBand="1"/>
      </w:tblPr>
      <w:tblGrid>
        <w:gridCol w:w="2840"/>
        <w:gridCol w:w="1328"/>
        <w:gridCol w:w="1360"/>
      </w:tblGrid>
      <w:tr w:rsidR="00C22F27" w:rsidRPr="00C22F27" w:rsidTr="00C22F27">
        <w:trPr>
          <w:trHeight w:val="300"/>
        </w:trPr>
        <w:tc>
          <w:tcPr>
            <w:tcW w:w="2840" w:type="dxa"/>
            <w:noWrap/>
            <w:hideMark/>
          </w:tcPr>
          <w:p w:rsidR="00C22F27" w:rsidRPr="00C22F27" w:rsidRDefault="00C22F27" w:rsidP="00C22F27">
            <w:pPr>
              <w:pStyle w:val="Brdtekst"/>
              <w:ind w:left="284" w:hanging="284"/>
              <w:rPr>
                <w:lang w:val="en-US"/>
              </w:rPr>
            </w:pPr>
            <w:proofErr w:type="spellStart"/>
            <w:r>
              <w:rPr>
                <w:lang w:val="en-US"/>
              </w:rPr>
              <w:t>A</w:t>
            </w:r>
            <w:r w:rsidRPr="00C22F27">
              <w:rPr>
                <w:lang w:val="en-US"/>
              </w:rPr>
              <w:t>fstand</w:t>
            </w:r>
            <w:proofErr w:type="spellEnd"/>
          </w:p>
        </w:tc>
        <w:tc>
          <w:tcPr>
            <w:tcW w:w="1328" w:type="dxa"/>
            <w:noWrap/>
            <w:hideMark/>
          </w:tcPr>
          <w:p w:rsidR="00C22F27" w:rsidRPr="00C22F27" w:rsidRDefault="00C22F27" w:rsidP="00C22F27">
            <w:pPr>
              <w:pStyle w:val="Brdtekst"/>
              <w:rPr>
                <w:lang w:val="en-US"/>
              </w:rPr>
            </w:pPr>
            <w:proofErr w:type="spellStart"/>
            <w:r w:rsidRPr="00C22F27">
              <w:rPr>
                <w:lang w:val="en-US"/>
              </w:rPr>
              <w:t>ydelseskode</w:t>
            </w:r>
            <w:proofErr w:type="spellEnd"/>
          </w:p>
        </w:tc>
        <w:tc>
          <w:tcPr>
            <w:tcW w:w="1360" w:type="dxa"/>
            <w:noWrap/>
            <w:hideMark/>
          </w:tcPr>
          <w:p w:rsidR="00C22F27" w:rsidRPr="00C22F27" w:rsidRDefault="00C22F27" w:rsidP="00C22F27">
            <w:pPr>
              <w:pStyle w:val="Brdtekst"/>
              <w:rPr>
                <w:lang w:val="en-US"/>
              </w:rPr>
            </w:pPr>
            <w:proofErr w:type="spellStart"/>
            <w:r w:rsidRPr="00C22F27">
              <w:rPr>
                <w:lang w:val="en-US"/>
              </w:rPr>
              <w:t>Honorar</w:t>
            </w:r>
            <w:proofErr w:type="spellEnd"/>
            <w:r>
              <w:rPr>
                <w:lang w:val="en-US"/>
              </w:rPr>
              <w:t xml:space="preserve"> (</w:t>
            </w:r>
            <w:proofErr w:type="spellStart"/>
            <w:r>
              <w:rPr>
                <w:lang w:val="en-US"/>
              </w:rPr>
              <w:t>okt</w:t>
            </w:r>
            <w:proofErr w:type="spellEnd"/>
            <w:r>
              <w:rPr>
                <w:lang w:val="en-US"/>
              </w:rPr>
              <w:t xml:space="preserve">. 2018 - </w:t>
            </w:r>
            <w:proofErr w:type="spellStart"/>
            <w:r>
              <w:rPr>
                <w:lang w:val="en-US"/>
              </w:rPr>
              <w:t>niveau</w:t>
            </w:r>
            <w:proofErr w:type="spellEnd"/>
            <w:r>
              <w:rPr>
                <w:lang w:val="en-US"/>
              </w:rPr>
              <w:t>)</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0- 4 km</w:t>
            </w:r>
          </w:p>
        </w:tc>
        <w:tc>
          <w:tcPr>
            <w:tcW w:w="1328" w:type="dxa"/>
            <w:noWrap/>
            <w:hideMark/>
          </w:tcPr>
          <w:p w:rsidR="00C22F27" w:rsidRPr="00C22F27" w:rsidRDefault="00055A5F" w:rsidP="00C22F27">
            <w:pPr>
              <w:pStyle w:val="Brdtekst"/>
              <w:rPr>
                <w:lang w:val="en-US"/>
              </w:rPr>
            </w:pPr>
            <w:r>
              <w:rPr>
                <w:lang w:val="en-US"/>
              </w:rPr>
              <w:t>4688</w:t>
            </w:r>
          </w:p>
        </w:tc>
        <w:tc>
          <w:tcPr>
            <w:tcW w:w="1360" w:type="dxa"/>
            <w:noWrap/>
            <w:hideMark/>
          </w:tcPr>
          <w:p w:rsidR="00C22F27" w:rsidRPr="00C22F27" w:rsidRDefault="00C22F27" w:rsidP="00C22F27">
            <w:pPr>
              <w:pStyle w:val="Brdtekst"/>
              <w:rPr>
                <w:lang w:val="en-US"/>
              </w:rPr>
            </w:pPr>
            <w:r w:rsidRPr="00C22F27">
              <w:rPr>
                <w:lang w:val="en-US"/>
              </w:rPr>
              <w:t>950</w:t>
            </w:r>
            <w:r>
              <w:rPr>
                <w:lang w:val="en-US"/>
              </w:rPr>
              <w:t>,00</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4 - 8 km</w:t>
            </w:r>
          </w:p>
        </w:tc>
        <w:tc>
          <w:tcPr>
            <w:tcW w:w="1328" w:type="dxa"/>
            <w:noWrap/>
            <w:hideMark/>
          </w:tcPr>
          <w:p w:rsidR="00C22F27" w:rsidRPr="00C22F27" w:rsidRDefault="00055A5F" w:rsidP="00055A5F">
            <w:pPr>
              <w:pStyle w:val="Brdtekst"/>
              <w:rPr>
                <w:lang w:val="en-US"/>
              </w:rPr>
            </w:pPr>
            <w:r>
              <w:rPr>
                <w:lang w:val="en-US"/>
              </w:rPr>
              <w:t>4689</w:t>
            </w:r>
          </w:p>
        </w:tc>
        <w:tc>
          <w:tcPr>
            <w:tcW w:w="1360" w:type="dxa"/>
            <w:noWrap/>
            <w:hideMark/>
          </w:tcPr>
          <w:p w:rsidR="00C22F27" w:rsidRPr="00C22F27" w:rsidRDefault="00C22F27" w:rsidP="00C22F27">
            <w:pPr>
              <w:pStyle w:val="Brdtekst"/>
              <w:rPr>
                <w:lang w:val="en-US"/>
              </w:rPr>
            </w:pPr>
            <w:r w:rsidRPr="00C22F27">
              <w:rPr>
                <w:lang w:val="en-US"/>
              </w:rPr>
              <w:t>1100</w:t>
            </w:r>
            <w:r>
              <w:rPr>
                <w:lang w:val="en-US"/>
              </w:rPr>
              <w:t>,00</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8 - 12 km</w:t>
            </w:r>
          </w:p>
        </w:tc>
        <w:tc>
          <w:tcPr>
            <w:tcW w:w="1328" w:type="dxa"/>
            <w:noWrap/>
            <w:hideMark/>
          </w:tcPr>
          <w:p w:rsidR="00C22F27" w:rsidRPr="00C22F27" w:rsidRDefault="00055A5F" w:rsidP="00055A5F">
            <w:pPr>
              <w:pStyle w:val="Brdtekst"/>
              <w:rPr>
                <w:lang w:val="en-US"/>
              </w:rPr>
            </w:pPr>
            <w:r>
              <w:rPr>
                <w:lang w:val="en-US"/>
              </w:rPr>
              <w:t>4690</w:t>
            </w:r>
          </w:p>
        </w:tc>
        <w:tc>
          <w:tcPr>
            <w:tcW w:w="1360" w:type="dxa"/>
            <w:noWrap/>
            <w:hideMark/>
          </w:tcPr>
          <w:p w:rsidR="00C22F27" w:rsidRPr="00C22F27" w:rsidRDefault="00C22F27" w:rsidP="00C22F27">
            <w:pPr>
              <w:pStyle w:val="Brdtekst"/>
              <w:rPr>
                <w:lang w:val="en-US"/>
              </w:rPr>
            </w:pPr>
            <w:r w:rsidRPr="00C22F27">
              <w:rPr>
                <w:lang w:val="en-US"/>
              </w:rPr>
              <w:t>1200</w:t>
            </w:r>
            <w:r>
              <w:rPr>
                <w:lang w:val="en-US"/>
              </w:rPr>
              <w:t>,00</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12 - 16 km</w:t>
            </w:r>
          </w:p>
        </w:tc>
        <w:tc>
          <w:tcPr>
            <w:tcW w:w="1328" w:type="dxa"/>
            <w:noWrap/>
            <w:hideMark/>
          </w:tcPr>
          <w:p w:rsidR="00C22F27" w:rsidRPr="00C22F27" w:rsidRDefault="00055A5F" w:rsidP="00055A5F">
            <w:pPr>
              <w:pStyle w:val="Brdtekst"/>
              <w:rPr>
                <w:lang w:val="en-US"/>
              </w:rPr>
            </w:pPr>
            <w:r>
              <w:rPr>
                <w:lang w:val="en-US"/>
              </w:rPr>
              <w:t>4691</w:t>
            </w:r>
          </w:p>
        </w:tc>
        <w:tc>
          <w:tcPr>
            <w:tcW w:w="1360" w:type="dxa"/>
            <w:noWrap/>
            <w:hideMark/>
          </w:tcPr>
          <w:p w:rsidR="00C22F27" w:rsidRPr="00C22F27" w:rsidRDefault="00C22F27" w:rsidP="00C22F27">
            <w:pPr>
              <w:pStyle w:val="Brdtekst"/>
              <w:rPr>
                <w:lang w:val="en-US"/>
              </w:rPr>
            </w:pPr>
            <w:r w:rsidRPr="00C22F27">
              <w:rPr>
                <w:lang w:val="en-US"/>
              </w:rPr>
              <w:t>1300</w:t>
            </w:r>
            <w:r>
              <w:rPr>
                <w:lang w:val="en-US"/>
              </w:rPr>
              <w:t>,00</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16 - 20 km</w:t>
            </w:r>
          </w:p>
        </w:tc>
        <w:tc>
          <w:tcPr>
            <w:tcW w:w="1328" w:type="dxa"/>
            <w:noWrap/>
            <w:hideMark/>
          </w:tcPr>
          <w:p w:rsidR="00C22F27" w:rsidRPr="00C22F27" w:rsidRDefault="00055A5F" w:rsidP="00055A5F">
            <w:pPr>
              <w:pStyle w:val="Brdtekst"/>
              <w:rPr>
                <w:lang w:val="en-US"/>
              </w:rPr>
            </w:pPr>
            <w:r>
              <w:rPr>
                <w:lang w:val="en-US"/>
              </w:rPr>
              <w:t>4692</w:t>
            </w:r>
          </w:p>
        </w:tc>
        <w:tc>
          <w:tcPr>
            <w:tcW w:w="1360" w:type="dxa"/>
            <w:noWrap/>
            <w:hideMark/>
          </w:tcPr>
          <w:p w:rsidR="00C22F27" w:rsidRPr="00C22F27" w:rsidRDefault="00C22F27" w:rsidP="00C22F27">
            <w:pPr>
              <w:pStyle w:val="Brdtekst"/>
              <w:rPr>
                <w:lang w:val="en-US"/>
              </w:rPr>
            </w:pPr>
            <w:r w:rsidRPr="00C22F27">
              <w:rPr>
                <w:lang w:val="en-US"/>
              </w:rPr>
              <w:t>1500</w:t>
            </w:r>
            <w:r>
              <w:rPr>
                <w:lang w:val="en-US"/>
              </w:rPr>
              <w:t>,00</w:t>
            </w:r>
          </w:p>
        </w:tc>
      </w:tr>
      <w:tr w:rsidR="00C22F27" w:rsidRPr="00C22F27" w:rsidTr="00C22F27">
        <w:trPr>
          <w:trHeight w:val="300"/>
        </w:trPr>
        <w:tc>
          <w:tcPr>
            <w:tcW w:w="2840" w:type="dxa"/>
            <w:noWrap/>
            <w:hideMark/>
          </w:tcPr>
          <w:p w:rsidR="00C22F27" w:rsidRPr="00C22F27" w:rsidRDefault="00C22F27" w:rsidP="00C22F27">
            <w:pPr>
              <w:pStyle w:val="Brdtekst"/>
              <w:rPr>
                <w:lang w:val="en-US"/>
              </w:rPr>
            </w:pPr>
            <w:r w:rsidRPr="00C22F27">
              <w:rPr>
                <w:lang w:val="en-US"/>
              </w:rPr>
              <w:t>&gt; 20 km</w:t>
            </w:r>
          </w:p>
        </w:tc>
        <w:tc>
          <w:tcPr>
            <w:tcW w:w="1328" w:type="dxa"/>
            <w:noWrap/>
            <w:hideMark/>
          </w:tcPr>
          <w:p w:rsidR="00C22F27" w:rsidRPr="00C22F27" w:rsidRDefault="00055A5F" w:rsidP="00055A5F">
            <w:pPr>
              <w:pStyle w:val="Brdtekst"/>
              <w:rPr>
                <w:lang w:val="en-US"/>
              </w:rPr>
            </w:pPr>
            <w:r>
              <w:rPr>
                <w:lang w:val="en-US"/>
              </w:rPr>
              <w:t>4693</w:t>
            </w:r>
          </w:p>
        </w:tc>
        <w:tc>
          <w:tcPr>
            <w:tcW w:w="1360" w:type="dxa"/>
            <w:noWrap/>
            <w:hideMark/>
          </w:tcPr>
          <w:p w:rsidR="00C22F27" w:rsidRPr="00C22F27" w:rsidRDefault="00C22F27" w:rsidP="00C22F27">
            <w:pPr>
              <w:pStyle w:val="Brdtekst"/>
              <w:rPr>
                <w:lang w:val="en-US"/>
              </w:rPr>
            </w:pPr>
            <w:r w:rsidRPr="00C22F27">
              <w:rPr>
                <w:lang w:val="en-US"/>
              </w:rPr>
              <w:t>1700</w:t>
            </w:r>
            <w:r>
              <w:rPr>
                <w:lang w:val="en-US"/>
              </w:rPr>
              <w:t>,00</w:t>
            </w:r>
          </w:p>
        </w:tc>
      </w:tr>
    </w:tbl>
    <w:p w:rsidR="00E56DB9" w:rsidRDefault="00E56DB9">
      <w:pPr>
        <w:pStyle w:val="Brdtekst"/>
      </w:pPr>
    </w:p>
    <w:p w:rsidR="00C22F27" w:rsidRDefault="00C22F27">
      <w:pPr>
        <w:pStyle w:val="Brdtekst"/>
      </w:pPr>
    </w:p>
    <w:p w:rsidR="00C22F27" w:rsidRDefault="00C22F27">
      <w:pPr>
        <w:pStyle w:val="Brdtekst"/>
      </w:pPr>
      <w:r>
        <w:t>Der ydes tillige kørselsgodtgørelse efter overenskomstens § 61.</w:t>
      </w:r>
    </w:p>
    <w:p w:rsidR="00C22F27" w:rsidRDefault="00C22F27">
      <w:pPr>
        <w:pStyle w:val="Brdtekst"/>
      </w:pPr>
    </w:p>
    <w:p w:rsidR="00321BEB" w:rsidRDefault="00C22F27">
      <w:pPr>
        <w:pStyle w:val="Brdtekst"/>
        <w:rPr>
          <w:rFonts w:eastAsia="Arial Unicode MS" w:cs="Arial Unicode MS"/>
        </w:rPr>
      </w:pPr>
      <w:r w:rsidRPr="00310D54">
        <w:rPr>
          <w:rFonts w:eastAsia="Arial Unicode MS" w:cs="Arial Unicode MS"/>
          <w:u w:val="single"/>
        </w:rPr>
        <w:t>O</w:t>
      </w:r>
      <w:r w:rsidR="00A8742A" w:rsidRPr="00310D54">
        <w:rPr>
          <w:rFonts w:eastAsia="Arial Unicode MS" w:cs="Arial Unicode MS"/>
          <w:u w:val="single"/>
        </w:rPr>
        <w:t>pfølgning i lægens konsultation</w:t>
      </w:r>
    </w:p>
    <w:p w:rsidR="00E56DB9" w:rsidRDefault="00321BEB">
      <w:pPr>
        <w:pStyle w:val="Brdtekst"/>
      </w:pPr>
      <w:r w:rsidRPr="00321BEB">
        <w:rPr>
          <w:rFonts w:eastAsia="Arial Unicode MS" w:cs="Arial Unicode MS"/>
        </w:rPr>
        <w:t>Opfølgning i lægens konsultation</w:t>
      </w:r>
      <w:r>
        <w:rPr>
          <w:rFonts w:eastAsia="Arial Unicode MS" w:cs="Arial Unicode MS"/>
        </w:rPr>
        <w:t xml:space="preserve"> </w:t>
      </w:r>
      <w:r w:rsidR="00C22F27">
        <w:rPr>
          <w:rFonts w:eastAsia="Arial Unicode MS" w:cs="Arial Unicode MS"/>
        </w:rPr>
        <w:t xml:space="preserve">har ydelsesnummer </w:t>
      </w:r>
      <w:r w:rsidR="00B5774F">
        <w:rPr>
          <w:rFonts w:eastAsia="Arial Unicode MS" w:cs="Arial Unicode MS"/>
        </w:rPr>
        <w:t xml:space="preserve">4676 </w:t>
      </w:r>
      <w:r w:rsidR="00C22F27">
        <w:rPr>
          <w:rFonts w:eastAsia="Arial Unicode MS" w:cs="Arial Unicode MS"/>
        </w:rPr>
        <w:t xml:space="preserve">og honoreres med </w:t>
      </w:r>
      <w:r w:rsidR="00A8742A">
        <w:rPr>
          <w:rFonts w:eastAsia="Arial Unicode MS" w:cs="Arial Unicode MS"/>
        </w:rPr>
        <w:t xml:space="preserve">kr. </w:t>
      </w:r>
      <w:r w:rsidR="00C22F27">
        <w:rPr>
          <w:rFonts w:eastAsia="Arial Unicode MS" w:cs="Arial Unicode MS"/>
        </w:rPr>
        <w:t>383,45</w:t>
      </w:r>
      <w:r w:rsidR="00A8742A">
        <w:rPr>
          <w:rFonts w:eastAsia="Arial Unicode MS" w:cs="Arial Unicode MS"/>
        </w:rPr>
        <w:t xml:space="preserve"> (</w:t>
      </w:r>
      <w:r w:rsidR="00C22F27">
        <w:rPr>
          <w:rFonts w:eastAsia="Arial Unicode MS" w:cs="Arial Unicode MS"/>
        </w:rPr>
        <w:t>0</w:t>
      </w:r>
      <w:r w:rsidR="00A8742A">
        <w:rPr>
          <w:rFonts w:eastAsia="Arial Unicode MS" w:cs="Arial Unicode MS"/>
        </w:rPr>
        <w:t>1.</w:t>
      </w:r>
      <w:r w:rsidR="00C22F27">
        <w:rPr>
          <w:rFonts w:eastAsia="Arial Unicode MS" w:cs="Arial Unicode MS"/>
        </w:rPr>
        <w:t>10</w:t>
      </w:r>
      <w:r w:rsidR="00A8742A">
        <w:rPr>
          <w:rFonts w:eastAsia="Arial Unicode MS" w:cs="Arial Unicode MS"/>
        </w:rPr>
        <w:t>.2018</w:t>
      </w:r>
      <w:r w:rsidR="00C22F27">
        <w:rPr>
          <w:rFonts w:eastAsia="Arial Unicode MS" w:cs="Arial Unicode MS"/>
        </w:rPr>
        <w:t xml:space="preserve"> -niveau</w:t>
      </w:r>
      <w:r w:rsidR="00A8742A">
        <w:rPr>
          <w:rFonts w:eastAsia="Arial Unicode MS" w:cs="Arial Unicode MS"/>
        </w:rPr>
        <w:t>)</w:t>
      </w:r>
      <w:r w:rsidR="00C22F27">
        <w:rPr>
          <w:rFonts w:eastAsia="Arial Unicode MS" w:cs="Arial Unicode MS"/>
        </w:rPr>
        <w:t xml:space="preserve"> </w:t>
      </w:r>
      <w:r w:rsidR="00A8742A">
        <w:rPr>
          <w:rFonts w:eastAsia="Arial Unicode MS" w:cs="Arial Unicode MS"/>
        </w:rPr>
        <w:t xml:space="preserve">svarende til </w:t>
      </w:r>
      <w:r w:rsidR="00C22F27">
        <w:rPr>
          <w:rFonts w:eastAsia="Arial Unicode MS" w:cs="Arial Unicode MS"/>
        </w:rPr>
        <w:t xml:space="preserve">overenskomstens </w:t>
      </w:r>
      <w:r w:rsidR="00A8742A">
        <w:rPr>
          <w:rFonts w:eastAsia="Arial Unicode MS" w:cs="Arial Unicode MS"/>
        </w:rPr>
        <w:t>ydelse 0120</w:t>
      </w:r>
      <w:r w:rsidR="00C22F27">
        <w:rPr>
          <w:rFonts w:eastAsia="Arial Unicode MS" w:cs="Arial Unicode MS"/>
        </w:rPr>
        <w:t xml:space="preserve"> – aftalt specifik forebyggelsesindsats</w:t>
      </w:r>
      <w:r w:rsidR="00A8742A">
        <w:rPr>
          <w:rFonts w:eastAsia="Arial Unicode MS" w:cs="Arial Unicode MS"/>
        </w:rPr>
        <w:t>.</w:t>
      </w:r>
    </w:p>
    <w:p w:rsidR="00E56DB9" w:rsidRDefault="00E56DB9">
      <w:pPr>
        <w:pStyle w:val="Brdtekst"/>
      </w:pPr>
    </w:p>
    <w:p w:rsidR="00E56DB9" w:rsidRDefault="00A8742A">
      <w:pPr>
        <w:pStyle w:val="Brdtekst"/>
      </w:pPr>
      <w:r>
        <w:rPr>
          <w:rFonts w:eastAsia="Arial Unicode MS" w:cs="Arial Unicode MS"/>
        </w:rPr>
        <w:t>Stk. 2.</w:t>
      </w:r>
    </w:p>
    <w:p w:rsidR="007768A4" w:rsidRDefault="00A8742A">
      <w:pPr>
        <w:pStyle w:val="Brdtekst"/>
        <w:rPr>
          <w:rFonts w:eastAsia="Arial Unicode MS" w:cs="Arial Unicode MS"/>
        </w:rPr>
      </w:pPr>
      <w:r>
        <w:rPr>
          <w:rFonts w:eastAsia="Arial Unicode MS" w:cs="Arial Unicode MS"/>
        </w:rPr>
        <w:t>Ydelserne afregnes med praksisafdelingen hver måned sammen med øvrige sygesikringsydelser.</w:t>
      </w:r>
      <w:r w:rsidR="007768A4">
        <w:rPr>
          <w:rFonts w:eastAsia="Arial Unicode MS" w:cs="Arial Unicode MS"/>
        </w:rPr>
        <w:t>.</w:t>
      </w:r>
    </w:p>
    <w:p w:rsidR="00E56DB9" w:rsidRDefault="00A8742A">
      <w:pPr>
        <w:pStyle w:val="Brdtekst"/>
        <w:rPr>
          <w:rFonts w:eastAsia="Arial Unicode MS" w:cs="Arial Unicode MS"/>
        </w:rPr>
      </w:pPr>
      <w:r>
        <w:rPr>
          <w:rFonts w:eastAsia="Arial Unicode MS" w:cs="Arial Unicode MS"/>
        </w:rPr>
        <w:t>Der kan ikke samtidigt honoreres for andre grundydelser.</w:t>
      </w:r>
    </w:p>
    <w:p w:rsidR="005457C3" w:rsidRDefault="005457C3">
      <w:pPr>
        <w:pStyle w:val="Brdtekst"/>
        <w:rPr>
          <w:rFonts w:eastAsia="Arial Unicode MS" w:cs="Arial Unicode MS"/>
        </w:rPr>
      </w:pPr>
    </w:p>
    <w:p w:rsidR="005457C3" w:rsidRPr="00486E10" w:rsidRDefault="005457C3" w:rsidP="005457C3">
      <w:pPr>
        <w:pStyle w:val="Brdtekst"/>
        <w:rPr>
          <w:iCs/>
          <w:color w:val="auto"/>
        </w:rPr>
      </w:pPr>
      <w:r w:rsidRPr="00486E10">
        <w:rPr>
          <w:rStyle w:val="Intet"/>
          <w:rFonts w:cs="Arial Unicode MS"/>
          <w:iCs/>
          <w:color w:val="auto"/>
        </w:rPr>
        <w:t>Ydelserne indgår ikke i den økonomiske ramme for almen praksis, jf. bilag 4 i Overenskomst for almen praksis, Økonomiprotokollat af 14. september 2017, ligesom de ikke indgår i opgørelsen i henhold til overenskomstens § 88.</w:t>
      </w:r>
      <w:r w:rsidRPr="00486E10">
        <w:rPr>
          <w:iCs/>
          <w:color w:val="auto"/>
        </w:rPr>
        <w:t xml:space="preserve"> </w:t>
      </w:r>
    </w:p>
    <w:p w:rsidR="00E56DB9" w:rsidRDefault="00E56DB9">
      <w:pPr>
        <w:pStyle w:val="Brdtekst"/>
      </w:pPr>
    </w:p>
    <w:p w:rsidR="00E56DB9" w:rsidRDefault="00A8742A">
      <w:pPr>
        <w:pStyle w:val="Brdtekst"/>
      </w:pPr>
      <w:r>
        <w:rPr>
          <w:rFonts w:eastAsia="Arial Unicode MS" w:cs="Arial Unicode MS"/>
        </w:rPr>
        <w:t>Stk. 3.</w:t>
      </w:r>
    </w:p>
    <w:p w:rsidR="009A52F0" w:rsidRDefault="00A8742A">
      <w:pPr>
        <w:pStyle w:val="Brdtekst"/>
        <w:rPr>
          <w:i/>
          <w:iCs/>
          <w:color w:val="FF4015"/>
        </w:rPr>
      </w:pPr>
      <w:r>
        <w:rPr>
          <w:rFonts w:eastAsia="Arial Unicode MS" w:cs="Arial Unicode MS"/>
        </w:rPr>
        <w:t xml:space="preserve">Honoraret reguleres på samme måde som øvrige </w:t>
      </w:r>
      <w:r w:rsidRPr="00486E10">
        <w:rPr>
          <w:rFonts w:eastAsia="Arial Unicode MS" w:cs="Arial Unicode MS"/>
          <w:color w:val="auto"/>
        </w:rPr>
        <w:t xml:space="preserve">ydelseshonorarer i henhold til </w:t>
      </w:r>
      <w:r w:rsidR="00A22337" w:rsidRPr="008A63D2">
        <w:rPr>
          <w:rFonts w:eastAsia="Arial Unicode MS" w:cs="Arial Unicode MS"/>
          <w:color w:val="auto"/>
        </w:rPr>
        <w:t>Overenskomst</w:t>
      </w:r>
      <w:r w:rsidR="00A22337" w:rsidRPr="00486E10">
        <w:rPr>
          <w:rFonts w:eastAsia="Arial Unicode MS" w:cs="Arial Unicode MS"/>
          <w:color w:val="auto"/>
          <w:lang w:val="de-DE"/>
        </w:rPr>
        <w:t xml:space="preserve"> </w:t>
      </w:r>
      <w:r w:rsidR="00A22337" w:rsidRPr="008A63D2">
        <w:rPr>
          <w:rFonts w:eastAsia="Arial Unicode MS" w:cs="Arial Unicode MS"/>
          <w:color w:val="auto"/>
        </w:rPr>
        <w:t>om</w:t>
      </w:r>
      <w:r w:rsidR="00A22337" w:rsidRPr="00486E10">
        <w:rPr>
          <w:rFonts w:eastAsia="Arial Unicode MS" w:cs="Arial Unicode MS"/>
          <w:color w:val="auto"/>
          <w:lang w:val="de-DE"/>
        </w:rPr>
        <w:t xml:space="preserve"> almen </w:t>
      </w:r>
      <w:r w:rsidR="00A22337" w:rsidRPr="008A63D2">
        <w:rPr>
          <w:rFonts w:eastAsia="Arial Unicode MS" w:cs="Arial Unicode MS"/>
          <w:color w:val="auto"/>
        </w:rPr>
        <w:t>praksis</w:t>
      </w:r>
      <w:r w:rsidR="00486E10">
        <w:rPr>
          <w:rFonts w:eastAsia="Arial Unicode MS" w:cs="Arial Unicode MS"/>
          <w:color w:val="auto"/>
          <w:lang w:val="de-DE"/>
        </w:rPr>
        <w:t>.</w:t>
      </w:r>
    </w:p>
    <w:p w:rsidR="00486E10" w:rsidRDefault="00486E10">
      <w:pPr>
        <w:pStyle w:val="Brdtekst"/>
        <w:rPr>
          <w:iCs/>
          <w:color w:val="FF4015"/>
        </w:rPr>
      </w:pPr>
    </w:p>
    <w:p w:rsidR="00321BEB" w:rsidRPr="00486E10" w:rsidRDefault="00321BEB">
      <w:pPr>
        <w:pStyle w:val="Brdtekst"/>
        <w:rPr>
          <w:iCs/>
          <w:color w:val="FF4015"/>
        </w:rPr>
      </w:pPr>
    </w:p>
    <w:p w:rsidR="00E56DB9" w:rsidRDefault="00321BEB" w:rsidP="00321BEB">
      <w:pPr>
        <w:pStyle w:val="Brdtekst"/>
        <w:keepNext/>
        <w:rPr>
          <w:rStyle w:val="Intet"/>
          <w:b/>
          <w:bCs/>
        </w:rPr>
      </w:pPr>
      <w:r>
        <w:rPr>
          <w:rStyle w:val="Intet"/>
          <w:rFonts w:eastAsia="Arial Unicode MS" w:cs="Arial Unicode MS"/>
          <w:b/>
          <w:bCs/>
        </w:rPr>
        <w:t xml:space="preserve">§ 6 </w:t>
      </w:r>
      <w:r w:rsidR="00A8742A">
        <w:rPr>
          <w:rStyle w:val="Intet"/>
          <w:rFonts w:eastAsia="Arial Unicode MS" w:cs="Arial Unicode MS"/>
          <w:b/>
          <w:bCs/>
        </w:rPr>
        <w:t>Implementering af aftalen</w:t>
      </w:r>
    </w:p>
    <w:p w:rsidR="00E56DB9" w:rsidRDefault="00A8742A">
      <w:pPr>
        <w:pStyle w:val="Brdtekst"/>
      </w:pPr>
      <w:r>
        <w:rPr>
          <w:rFonts w:eastAsia="Arial Unicode MS" w:cs="Arial Unicode MS"/>
        </w:rPr>
        <w:t>Samtlige praktiserende læger og kommuner i Region Syddanmark orienteres om aftalen.</w:t>
      </w:r>
    </w:p>
    <w:p w:rsidR="00E56DB9" w:rsidRDefault="00A8742A">
      <w:pPr>
        <w:pStyle w:val="Brdtekst"/>
      </w:pPr>
      <w:r>
        <w:rPr>
          <w:rFonts w:eastAsia="Arial Unicode MS" w:cs="Arial Unicode MS"/>
        </w:rPr>
        <w:t>Aftalen skal være tilgængelig på www.sundhed.dk</w:t>
      </w:r>
    </w:p>
    <w:p w:rsidR="00486E10" w:rsidRDefault="00486E10" w:rsidP="00486E10">
      <w:pPr>
        <w:pStyle w:val="Brdtekst"/>
      </w:pPr>
    </w:p>
    <w:p w:rsidR="00486E10" w:rsidRPr="008A63D2" w:rsidRDefault="00486E10" w:rsidP="00486E10">
      <w:pPr>
        <w:pStyle w:val="Brdtekst"/>
        <w:rPr>
          <w:rFonts w:eastAsia="Arial Unicode MS" w:cs="Arial Unicode MS"/>
        </w:rPr>
      </w:pPr>
      <w:r>
        <w:rPr>
          <w:rFonts w:eastAsia="Arial Unicode MS" w:cs="Arial Unicode MS"/>
        </w:rPr>
        <w:t>Parterne er enige om at anmode hvert K</w:t>
      </w:r>
      <w:r w:rsidR="00BE5DF4">
        <w:rPr>
          <w:rFonts w:eastAsia="Arial Unicode MS" w:cs="Arial Unicode MS"/>
        </w:rPr>
        <w:t>ommunalt L</w:t>
      </w:r>
      <w:r w:rsidR="007768A4">
        <w:rPr>
          <w:rFonts w:eastAsia="Arial Unicode MS" w:cs="Arial Unicode MS"/>
        </w:rPr>
        <w:t xml:space="preserve">ægeligt </w:t>
      </w:r>
      <w:r w:rsidR="00BE5DF4">
        <w:rPr>
          <w:rFonts w:eastAsia="Arial Unicode MS" w:cs="Arial Unicode MS"/>
        </w:rPr>
        <w:t>U</w:t>
      </w:r>
      <w:r w:rsidR="007768A4">
        <w:rPr>
          <w:rFonts w:eastAsia="Arial Unicode MS" w:cs="Arial Unicode MS"/>
        </w:rPr>
        <w:t>dvalg</w:t>
      </w:r>
      <w:r w:rsidR="00146704">
        <w:rPr>
          <w:rFonts w:eastAsia="Arial Unicode MS" w:cs="Arial Unicode MS"/>
        </w:rPr>
        <w:t xml:space="preserve"> (KLU)</w:t>
      </w:r>
      <w:r>
        <w:rPr>
          <w:rFonts w:eastAsia="Arial Unicode MS" w:cs="Arial Unicode MS"/>
        </w:rPr>
        <w:t xml:space="preserve"> om at drøfte og aftale, hvorledes samarbejdet mellem læger og </w:t>
      </w:r>
      <w:r w:rsidR="00146704">
        <w:rPr>
          <w:rFonts w:eastAsia="Arial Unicode MS" w:cs="Arial Unicode MS"/>
        </w:rPr>
        <w:t xml:space="preserve">den kommunale </w:t>
      </w:r>
      <w:r>
        <w:rPr>
          <w:rFonts w:eastAsia="Arial Unicode MS" w:cs="Arial Unicode MS"/>
        </w:rPr>
        <w:t>s</w:t>
      </w:r>
      <w:r w:rsidR="00146704">
        <w:rPr>
          <w:rFonts w:eastAsia="Arial Unicode MS" w:cs="Arial Unicode MS"/>
        </w:rPr>
        <w:t>ygepleje</w:t>
      </w:r>
      <w:r>
        <w:rPr>
          <w:rFonts w:eastAsia="Arial Unicode MS" w:cs="Arial Unicode MS"/>
        </w:rPr>
        <w:t xml:space="preserve"> om opfølgning og koordination efter </w:t>
      </w:r>
      <w:r w:rsidRPr="008A63D2">
        <w:rPr>
          <w:rFonts w:eastAsia="Arial Unicode MS" w:cs="Arial Unicode MS"/>
        </w:rPr>
        <w:t>indlæggelse</w:t>
      </w:r>
      <w:r>
        <w:rPr>
          <w:rFonts w:eastAsia="Arial Unicode MS" w:cs="Arial Unicode MS"/>
        </w:rPr>
        <w:t xml:space="preserve"> kan </w:t>
      </w:r>
      <w:r w:rsidR="009129A8">
        <w:rPr>
          <w:rFonts w:eastAsia="Arial Unicode MS" w:cs="Arial Unicode MS"/>
        </w:rPr>
        <w:t>videre</w:t>
      </w:r>
      <w:r w:rsidR="00391113">
        <w:rPr>
          <w:rFonts w:eastAsia="Arial Unicode MS" w:cs="Arial Unicode MS"/>
        </w:rPr>
        <w:t>udvikles, så</w:t>
      </w:r>
      <w:r>
        <w:rPr>
          <w:rFonts w:eastAsia="Arial Unicode MS" w:cs="Arial Unicode MS"/>
        </w:rPr>
        <w:t xml:space="preserve"> aftalen anvendes på den mest hensigtsmæssige måd</w:t>
      </w:r>
      <w:r w:rsidR="00391113">
        <w:rPr>
          <w:rFonts w:eastAsia="Arial Unicode MS" w:cs="Arial Unicode MS"/>
        </w:rPr>
        <w:t xml:space="preserve">e. De Kommunalt Lægelige </w:t>
      </w:r>
      <w:r w:rsidR="009129A8">
        <w:rPr>
          <w:rFonts w:eastAsia="Arial Unicode MS" w:cs="Arial Unicode MS"/>
        </w:rPr>
        <w:t>U</w:t>
      </w:r>
      <w:r w:rsidR="00391113">
        <w:rPr>
          <w:rFonts w:eastAsia="Arial Unicode MS" w:cs="Arial Unicode MS"/>
        </w:rPr>
        <w:t>dvalg</w:t>
      </w:r>
      <w:r w:rsidR="007768A4">
        <w:rPr>
          <w:rFonts w:eastAsia="Arial Unicode MS" w:cs="Arial Unicode MS"/>
        </w:rPr>
        <w:t xml:space="preserve"> anmodes om at bidrage til at evaluere brugen af aftalen</w:t>
      </w:r>
      <w:r w:rsidR="00321BEB">
        <w:rPr>
          <w:rFonts w:eastAsia="Arial Unicode MS" w:cs="Arial Unicode MS"/>
        </w:rPr>
        <w:t>.</w:t>
      </w:r>
    </w:p>
    <w:p w:rsidR="00E56DB9" w:rsidRPr="008A63D2" w:rsidRDefault="00E56DB9">
      <w:pPr>
        <w:pStyle w:val="Brdtekst"/>
        <w:rPr>
          <w:rFonts w:eastAsia="Arial Unicode MS" w:cs="Arial Unicode MS"/>
        </w:rPr>
      </w:pPr>
    </w:p>
    <w:p w:rsidR="00E56DB9" w:rsidRPr="008A63D2" w:rsidRDefault="00A8742A" w:rsidP="008A63D2">
      <w:pPr>
        <w:pStyle w:val="Brdtekst"/>
        <w:rPr>
          <w:rFonts w:eastAsia="Arial Unicode MS" w:cs="Arial Unicode MS"/>
        </w:rPr>
      </w:pPr>
      <w:r w:rsidRPr="008A63D2">
        <w:rPr>
          <w:rFonts w:eastAsia="Arial Unicode MS" w:cs="Arial Unicode MS"/>
        </w:rPr>
        <w:t>K</w:t>
      </w:r>
      <w:r w:rsidR="007768A4" w:rsidRPr="008A63D2">
        <w:rPr>
          <w:rFonts w:eastAsia="Arial Unicode MS" w:cs="Arial Unicode MS"/>
        </w:rPr>
        <w:t>valitets og Efteruddannels</w:t>
      </w:r>
      <w:r w:rsidR="008A63D2">
        <w:rPr>
          <w:rFonts w:eastAsia="Arial Unicode MS" w:cs="Arial Unicode MS"/>
        </w:rPr>
        <w:t>e</w:t>
      </w:r>
      <w:r w:rsidR="007768A4" w:rsidRPr="008A63D2">
        <w:rPr>
          <w:rFonts w:eastAsia="Arial Unicode MS" w:cs="Arial Unicode MS"/>
        </w:rPr>
        <w:t>sudvalget</w:t>
      </w:r>
      <w:r w:rsidRPr="008A63D2">
        <w:rPr>
          <w:rFonts w:eastAsia="Arial Unicode MS" w:cs="Arial Unicode MS"/>
        </w:rPr>
        <w:t xml:space="preserve"> </w:t>
      </w:r>
      <w:r w:rsidR="007768A4" w:rsidRPr="008A63D2">
        <w:rPr>
          <w:rFonts w:eastAsia="Arial Unicode MS" w:cs="Arial Unicode MS"/>
        </w:rPr>
        <w:t xml:space="preserve">anmodes om at tilrettelægge </w:t>
      </w:r>
      <w:r w:rsidRPr="008A63D2">
        <w:rPr>
          <w:rFonts w:eastAsia="Arial Unicode MS" w:cs="Arial Unicode MS"/>
        </w:rPr>
        <w:t>implementeringsindsatsen</w:t>
      </w:r>
      <w:r w:rsidR="00BE5DF4">
        <w:rPr>
          <w:rFonts w:eastAsia="Arial Unicode MS" w:cs="Arial Unicode MS"/>
        </w:rPr>
        <w:t>.</w:t>
      </w:r>
    </w:p>
    <w:p w:rsidR="00E56DB9" w:rsidRDefault="00E56DB9">
      <w:pPr>
        <w:pStyle w:val="Brdtekst"/>
        <w:rPr>
          <w:rStyle w:val="Intet"/>
          <w:b/>
          <w:bCs/>
        </w:rPr>
      </w:pPr>
    </w:p>
    <w:p w:rsidR="00321BEB" w:rsidRDefault="00321BEB">
      <w:pPr>
        <w:pStyle w:val="Brdtekst"/>
        <w:rPr>
          <w:rStyle w:val="Intet"/>
          <w:b/>
          <w:bCs/>
        </w:rPr>
      </w:pPr>
    </w:p>
    <w:p w:rsidR="00E56DB9" w:rsidRDefault="00321BEB">
      <w:pPr>
        <w:pStyle w:val="Brdtekst"/>
        <w:rPr>
          <w:rStyle w:val="Intet"/>
          <w:b/>
          <w:bCs/>
        </w:rPr>
      </w:pPr>
      <w:r>
        <w:rPr>
          <w:rStyle w:val="Intet"/>
          <w:rFonts w:eastAsia="Arial Unicode MS" w:cs="Arial Unicode MS"/>
          <w:b/>
          <w:bCs/>
        </w:rPr>
        <w:t>§ 7</w:t>
      </w:r>
    </w:p>
    <w:p w:rsidR="00E56DB9" w:rsidRDefault="00A8742A">
      <w:pPr>
        <w:pStyle w:val="Brdtekst"/>
        <w:rPr>
          <w:rStyle w:val="Intet"/>
          <w:b/>
          <w:bCs/>
        </w:rPr>
      </w:pPr>
      <w:r>
        <w:rPr>
          <w:rStyle w:val="Intet"/>
          <w:rFonts w:eastAsia="Arial Unicode MS" w:cs="Arial Unicode MS"/>
          <w:b/>
          <w:bCs/>
        </w:rPr>
        <w:t>Forventning til brugen af aftalen</w:t>
      </w:r>
    </w:p>
    <w:p w:rsidR="008A63D2" w:rsidRPr="000240AA" w:rsidRDefault="008A63D2" w:rsidP="008A63D2">
      <w:pPr>
        <w:pStyle w:val="Brdtekst"/>
        <w:rPr>
          <w:rFonts w:eastAsia="Arial Unicode MS" w:cs="Arial Unicode MS"/>
        </w:rPr>
      </w:pPr>
      <w:r w:rsidRPr="000240AA">
        <w:t>Det forventes at omfanget af brugen af aftalen i udgangspunktet vil antage omtrentligt samme omfang som brugen af den hidtidige aftale om</w:t>
      </w:r>
      <w:r w:rsidR="001E6994">
        <w:t xml:space="preserve"> opfølgning og koordination efter indlæggelse</w:t>
      </w:r>
      <w:r w:rsidRPr="000240AA">
        <w:t>, dog med en forventet stigning i brugen, da parterne forventer</w:t>
      </w:r>
      <w:r w:rsidR="005D632A">
        <w:t>,</w:t>
      </w:r>
      <w:r w:rsidRPr="000240AA">
        <w:t xml:space="preserve"> at alle praktiserende læger fremadrettet anvender aftalen i relevant omfang i forhold til profilen af de tilmeldte patienter til praksis, samt at øget fokus på opgavevaretagelsen gennem drøftelse i KLU vil give et øget forbrug af aftalens ydelser </w:t>
      </w:r>
    </w:p>
    <w:p w:rsidR="009129A8" w:rsidRDefault="009129A8" w:rsidP="009129A8">
      <w:pPr>
        <w:pStyle w:val="Brdtekst"/>
        <w:rPr>
          <w:rStyle w:val="Intet"/>
          <w:b/>
          <w:bCs/>
        </w:rPr>
      </w:pPr>
    </w:p>
    <w:p w:rsidR="009129A8" w:rsidRPr="005445AB" w:rsidRDefault="009129A8" w:rsidP="009129A8">
      <w:pPr>
        <w:pStyle w:val="Brdtekst"/>
        <w:rPr>
          <w:rStyle w:val="Intet"/>
          <w:b/>
          <w:bCs/>
          <w:i/>
        </w:rPr>
      </w:pPr>
      <w:r w:rsidRPr="005445AB">
        <w:rPr>
          <w:rStyle w:val="Intet"/>
          <w:b/>
          <w:bCs/>
          <w:i/>
        </w:rPr>
        <w:t>Anmærkning:</w:t>
      </w:r>
    </w:p>
    <w:p w:rsidR="009129A8" w:rsidRPr="005445AB" w:rsidRDefault="005445AB" w:rsidP="009129A8">
      <w:pPr>
        <w:pStyle w:val="Brdtekst"/>
        <w:rPr>
          <w:rStyle w:val="Intet"/>
          <w:bCs/>
          <w:i/>
        </w:rPr>
      </w:pPr>
      <w:r w:rsidRPr="005445AB">
        <w:rPr>
          <w:rStyle w:val="Intet"/>
          <w:bCs/>
          <w:i/>
        </w:rPr>
        <w:t>I 2017 udførte lægerne 4360 besøg efter aftalen</w:t>
      </w:r>
    </w:p>
    <w:p w:rsidR="00E56DB9" w:rsidRDefault="00E56DB9">
      <w:pPr>
        <w:pStyle w:val="Brdtekst"/>
        <w:rPr>
          <w:rStyle w:val="Intet"/>
          <w:b/>
          <w:bCs/>
        </w:rPr>
      </w:pPr>
    </w:p>
    <w:p w:rsidR="005D632A" w:rsidRDefault="005D632A" w:rsidP="005D632A">
      <w:pPr>
        <w:pStyle w:val="Brdtekst"/>
      </w:pPr>
      <w:r>
        <w:rPr>
          <w:rFonts w:eastAsia="Arial Unicode MS" w:cs="Arial Unicode MS"/>
        </w:rPr>
        <w:t xml:space="preserve">Det forudsættes, at antallet af opfølgende ydelser i lægens konsultation udgør mindre end </w:t>
      </w:r>
      <w:proofErr w:type="gramStart"/>
      <w:r>
        <w:rPr>
          <w:rFonts w:eastAsia="Arial Unicode MS" w:cs="Arial Unicode MS"/>
        </w:rPr>
        <w:t>50%</w:t>
      </w:r>
      <w:proofErr w:type="gramEnd"/>
      <w:r>
        <w:rPr>
          <w:rFonts w:eastAsia="Arial Unicode MS" w:cs="Arial Unicode MS"/>
        </w:rPr>
        <w:t xml:space="preserve"> af det samlede antal opfølgende ydelser</w:t>
      </w:r>
    </w:p>
    <w:p w:rsidR="005D632A" w:rsidRDefault="005D632A">
      <w:pPr>
        <w:pStyle w:val="Brdtekst"/>
        <w:rPr>
          <w:rStyle w:val="Intet"/>
          <w:b/>
          <w:bCs/>
        </w:rPr>
      </w:pPr>
    </w:p>
    <w:p w:rsidR="00321BEB" w:rsidRDefault="00321BEB">
      <w:pPr>
        <w:pStyle w:val="Brdtekst"/>
        <w:rPr>
          <w:rStyle w:val="Intet"/>
          <w:b/>
          <w:bCs/>
        </w:rPr>
      </w:pPr>
    </w:p>
    <w:p w:rsidR="00E56DB9" w:rsidRDefault="00A8742A">
      <w:pPr>
        <w:pStyle w:val="Brdtekst"/>
        <w:rPr>
          <w:rStyle w:val="Intet"/>
          <w:b/>
          <w:bCs/>
        </w:rPr>
      </w:pPr>
      <w:r>
        <w:rPr>
          <w:rStyle w:val="Intet"/>
          <w:rFonts w:eastAsia="Arial Unicode MS" w:cs="Arial Unicode MS"/>
          <w:b/>
          <w:bCs/>
        </w:rPr>
        <w:t xml:space="preserve">§ </w:t>
      </w:r>
      <w:r w:rsidR="00321BEB">
        <w:rPr>
          <w:rStyle w:val="Intet"/>
          <w:rFonts w:eastAsia="Arial Unicode MS" w:cs="Arial Unicode MS"/>
          <w:b/>
          <w:bCs/>
        </w:rPr>
        <w:t>8</w:t>
      </w:r>
    </w:p>
    <w:p w:rsidR="00E56DB9" w:rsidRDefault="00A8742A">
      <w:pPr>
        <w:pStyle w:val="Brdtekst"/>
        <w:rPr>
          <w:rStyle w:val="Intet"/>
          <w:b/>
          <w:bCs/>
        </w:rPr>
      </w:pPr>
      <w:r w:rsidRPr="00A22337">
        <w:rPr>
          <w:rStyle w:val="Intet"/>
          <w:rFonts w:eastAsia="Arial Unicode MS" w:cs="Arial Unicode MS"/>
          <w:b/>
          <w:bCs/>
        </w:rPr>
        <w:t>Evaluering &amp; opf</w:t>
      </w:r>
      <w:r>
        <w:rPr>
          <w:rStyle w:val="Intet"/>
          <w:rFonts w:eastAsia="Arial Unicode MS" w:cs="Arial Unicode MS"/>
          <w:b/>
          <w:bCs/>
        </w:rPr>
        <w:t>ølgning</w:t>
      </w:r>
    </w:p>
    <w:p w:rsidR="00E56DB9" w:rsidRDefault="00A8742A">
      <w:pPr>
        <w:pStyle w:val="Brdtekst"/>
        <w:rPr>
          <w:rFonts w:eastAsia="Arial Unicode MS" w:cs="Arial Unicode MS"/>
        </w:rPr>
      </w:pPr>
      <w:r>
        <w:rPr>
          <w:rFonts w:eastAsia="Arial Unicode MS" w:cs="Arial Unicode MS"/>
        </w:rPr>
        <w:t xml:space="preserve">Praksisplanudvalget drøfter én gang årligt omfanget af </w:t>
      </w:r>
      <w:r w:rsidR="004817C8">
        <w:rPr>
          <w:rFonts w:eastAsia="Arial Unicode MS" w:cs="Arial Unicode MS"/>
        </w:rPr>
        <w:t>aftalens</w:t>
      </w:r>
      <w:r w:rsidR="007768A4">
        <w:rPr>
          <w:rFonts w:eastAsia="Arial Unicode MS" w:cs="Arial Unicode MS"/>
        </w:rPr>
        <w:t xml:space="preserve"> </w:t>
      </w:r>
      <w:r>
        <w:rPr>
          <w:rFonts w:eastAsia="Arial Unicode MS" w:cs="Arial Unicode MS"/>
        </w:rPr>
        <w:t xml:space="preserve">anvendelse, herunder antal ydelser, fordelingen af ydelsens anvendelse hhv. </w:t>
      </w:r>
      <w:r w:rsidR="00545CD0">
        <w:rPr>
          <w:rFonts w:eastAsia="Arial Unicode MS" w:cs="Arial Unicode MS"/>
        </w:rPr>
        <w:t>hos patienten</w:t>
      </w:r>
      <w:r>
        <w:rPr>
          <w:rFonts w:eastAsia="Arial Unicode MS" w:cs="Arial Unicode MS"/>
        </w:rPr>
        <w:t>/</w:t>
      </w:r>
      <w:r w:rsidR="00C22F27">
        <w:rPr>
          <w:rFonts w:eastAsia="Arial Unicode MS" w:cs="Arial Unicode MS"/>
        </w:rPr>
        <w:t xml:space="preserve"> i </w:t>
      </w:r>
      <w:r>
        <w:rPr>
          <w:rFonts w:eastAsia="Arial Unicode MS" w:cs="Arial Unicode MS"/>
        </w:rPr>
        <w:t>læ</w:t>
      </w:r>
      <w:r>
        <w:rPr>
          <w:rFonts w:eastAsia="Arial Unicode MS" w:cs="Arial Unicode MS"/>
          <w:lang w:val="fr-FR"/>
        </w:rPr>
        <w:t>gens konsultation</w:t>
      </w:r>
      <w:r w:rsidR="004817C8">
        <w:rPr>
          <w:rFonts w:eastAsia="Arial Unicode MS" w:cs="Arial Unicode MS"/>
          <w:lang w:val="fr-FR"/>
        </w:rPr>
        <w:t>,</w:t>
      </w:r>
      <w:r>
        <w:rPr>
          <w:rFonts w:eastAsia="Arial Unicode MS" w:cs="Arial Unicode MS"/>
          <w:lang w:val="fr-FR"/>
        </w:rPr>
        <w:t xml:space="preserve"> </w:t>
      </w:r>
      <w:r w:rsidRPr="007E2CD0">
        <w:rPr>
          <w:rFonts w:eastAsia="Arial Unicode MS" w:cs="Arial Unicode MS"/>
        </w:rPr>
        <w:t>samt antal l</w:t>
      </w:r>
      <w:r>
        <w:rPr>
          <w:rFonts w:eastAsia="Arial Unicode MS" w:cs="Arial Unicode MS"/>
        </w:rPr>
        <w:t>æger, der benytter ydelsen.</w:t>
      </w:r>
    </w:p>
    <w:p w:rsidR="009129A8" w:rsidRDefault="009129A8" w:rsidP="009129A8">
      <w:pPr>
        <w:pStyle w:val="Brdtekst"/>
        <w:rPr>
          <w:rStyle w:val="Intet"/>
          <w:rFonts w:eastAsia="Arial Unicode MS" w:cs="Arial Unicode MS"/>
          <w:bCs/>
        </w:rPr>
      </w:pPr>
    </w:p>
    <w:p w:rsidR="008A63D2" w:rsidRDefault="009129A8">
      <w:pPr>
        <w:pStyle w:val="Brdtekst"/>
      </w:pPr>
      <w:r w:rsidRPr="002E14DB">
        <w:rPr>
          <w:rStyle w:val="Intet"/>
          <w:rFonts w:eastAsia="Arial Unicode MS" w:cs="Arial Unicode MS"/>
          <w:bCs/>
        </w:rPr>
        <w:t xml:space="preserve">Aftalen forventes at </w:t>
      </w:r>
      <w:r>
        <w:rPr>
          <w:rStyle w:val="Intet"/>
          <w:rFonts w:eastAsia="Arial Unicode MS" w:cs="Arial Unicode MS"/>
          <w:bCs/>
        </w:rPr>
        <w:t xml:space="preserve">kunne bidrage til at </w:t>
      </w:r>
      <w:r w:rsidRPr="002E14DB">
        <w:rPr>
          <w:rStyle w:val="Intet"/>
          <w:rFonts w:eastAsia="Arial Unicode MS" w:cs="Arial Unicode MS"/>
          <w:bCs/>
        </w:rPr>
        <w:t xml:space="preserve">understøtte den målsætning, der er i henholdsvis ”De 8 </w:t>
      </w:r>
      <w:r w:rsidRPr="005D632A">
        <w:rPr>
          <w:rStyle w:val="Intet"/>
          <w:bCs/>
        </w:rPr>
        <w:t xml:space="preserve">nationale mål for sundhedsvæsenet” og ”Sundhedsaftalen 2019-2023” om reduktion i antallet af akutte genindlæggelser indenfor 30 dage. </w:t>
      </w:r>
      <w:r w:rsidRPr="002E14DB">
        <w:rPr>
          <w:rStyle w:val="Intet"/>
          <w:bCs/>
        </w:rPr>
        <w:t xml:space="preserve">Monitorering af brugen af aftalen vil </w:t>
      </w:r>
      <w:r>
        <w:rPr>
          <w:rStyle w:val="Intet"/>
          <w:bCs/>
        </w:rPr>
        <w:t xml:space="preserve">derfor </w:t>
      </w:r>
      <w:r w:rsidRPr="002E14DB">
        <w:rPr>
          <w:rStyle w:val="Intet"/>
          <w:bCs/>
        </w:rPr>
        <w:t xml:space="preserve">følge monitoreringen af opfyldelsen af de </w:t>
      </w:r>
      <w:r>
        <w:rPr>
          <w:rStyle w:val="Intet"/>
          <w:bCs/>
        </w:rPr>
        <w:t xml:space="preserve">8 </w:t>
      </w:r>
      <w:r w:rsidRPr="002E14DB">
        <w:rPr>
          <w:rStyle w:val="Intet"/>
          <w:bCs/>
        </w:rPr>
        <w:t>nationale mål for sundheds</w:t>
      </w:r>
      <w:r>
        <w:rPr>
          <w:rStyle w:val="Intet"/>
          <w:bCs/>
        </w:rPr>
        <w:t>væsenet</w:t>
      </w:r>
      <w:r w:rsidRPr="002E14DB">
        <w:rPr>
          <w:rStyle w:val="Intet"/>
          <w:bCs/>
        </w:rPr>
        <w:t xml:space="preserve"> samt </w:t>
      </w:r>
      <w:r w:rsidRPr="005D632A">
        <w:rPr>
          <w:rStyle w:val="Intet"/>
          <w:bCs/>
        </w:rPr>
        <w:t>opfyldelsen af sundhedsaftalens målsætning for reduktion af akutte genindlæggelser</w:t>
      </w:r>
      <w:r w:rsidR="005D632A">
        <w:rPr>
          <w:rStyle w:val="Intet"/>
          <w:bCs/>
        </w:rPr>
        <w:t>.</w:t>
      </w:r>
    </w:p>
    <w:p w:rsidR="009129A8" w:rsidRDefault="009129A8" w:rsidP="008A63D2">
      <w:pPr>
        <w:pStyle w:val="Brdtekst"/>
        <w:rPr>
          <w:rFonts w:eastAsia="Arial Unicode MS" w:cs="Arial Unicode MS"/>
        </w:rPr>
      </w:pPr>
    </w:p>
    <w:p w:rsidR="008A63D2" w:rsidRPr="008A63D2" w:rsidRDefault="008A63D2" w:rsidP="008A63D2">
      <w:pPr>
        <w:pStyle w:val="Brdtekst"/>
        <w:rPr>
          <w:rFonts w:eastAsia="Arial Unicode MS" w:cs="Arial Unicode MS"/>
        </w:rPr>
      </w:pPr>
      <w:r>
        <w:rPr>
          <w:rFonts w:eastAsia="Arial Unicode MS" w:cs="Arial Unicode MS"/>
        </w:rPr>
        <w:t>Lokalaftaleudvalget har mulighed for individuelt overfor den enkelte læge at opsige muligheden for at udføre ydelsen med 1 må</w:t>
      </w:r>
      <w:r>
        <w:rPr>
          <w:rFonts w:eastAsia="Arial Unicode MS" w:cs="Arial Unicode MS"/>
          <w:lang w:val="nl-NL"/>
        </w:rPr>
        <w:t xml:space="preserve">neds varsel, </w:t>
      </w:r>
      <w:r w:rsidRPr="008A63D2">
        <w:rPr>
          <w:rFonts w:eastAsia="Arial Unicode MS" w:cs="Arial Unicode MS"/>
        </w:rPr>
        <w:t>s</w:t>
      </w:r>
      <w:r>
        <w:rPr>
          <w:rFonts w:eastAsia="Arial Unicode MS" w:cs="Arial Unicode MS"/>
        </w:rPr>
        <w:t xml:space="preserve">åfremt </w:t>
      </w:r>
      <w:r w:rsidRPr="008A63D2">
        <w:t>parterne</w:t>
      </w:r>
      <w:r>
        <w:rPr>
          <w:rFonts w:eastAsia="Arial Unicode MS" w:cs="Arial Unicode MS"/>
        </w:rPr>
        <w:t xml:space="preserve"> finder, at der foregår en uhensigtsmæssig brug af ydelsen.</w:t>
      </w:r>
      <w:r w:rsidDel="00CB39AE">
        <w:rPr>
          <w:rFonts w:eastAsia="Arial Unicode MS" w:cs="Arial Unicode MS"/>
        </w:rPr>
        <w:t xml:space="preserve"> </w:t>
      </w:r>
      <w:r w:rsidRPr="008A63D2">
        <w:rPr>
          <w:rFonts w:eastAsia="Arial Unicode MS" w:cs="Arial Unicode MS"/>
        </w:rPr>
        <w:t>Forud for dette gives henstilling eller påbud om at følge aftalen på korrekt vis.</w:t>
      </w:r>
    </w:p>
    <w:p w:rsidR="00E56DB9" w:rsidRDefault="00E56DB9">
      <w:pPr>
        <w:pStyle w:val="Brdtekst"/>
        <w:rPr>
          <w:rStyle w:val="Intet"/>
          <w:b/>
          <w:bCs/>
        </w:rPr>
      </w:pPr>
    </w:p>
    <w:p w:rsidR="00321BEB" w:rsidRDefault="00321BEB">
      <w:pPr>
        <w:pStyle w:val="Brdtekst"/>
        <w:rPr>
          <w:rStyle w:val="Intet"/>
          <w:b/>
          <w:bCs/>
        </w:rPr>
      </w:pPr>
    </w:p>
    <w:p w:rsidR="00E56DB9" w:rsidRDefault="00321BEB">
      <w:pPr>
        <w:pStyle w:val="Brdtekst"/>
        <w:rPr>
          <w:rStyle w:val="Intet"/>
          <w:b/>
          <w:bCs/>
        </w:rPr>
      </w:pPr>
      <w:r>
        <w:rPr>
          <w:rStyle w:val="Intet"/>
          <w:rFonts w:eastAsia="Arial Unicode MS" w:cs="Arial Unicode MS"/>
          <w:b/>
          <w:bCs/>
        </w:rPr>
        <w:t>§ 9</w:t>
      </w:r>
      <w:r w:rsidR="00324053">
        <w:rPr>
          <w:rStyle w:val="Intet"/>
          <w:rFonts w:eastAsia="Arial Unicode MS" w:cs="Arial Unicode MS"/>
          <w:b/>
          <w:bCs/>
        </w:rPr>
        <w:t xml:space="preserve"> </w:t>
      </w:r>
      <w:r w:rsidR="00A8742A">
        <w:rPr>
          <w:rStyle w:val="Intet"/>
          <w:rFonts w:eastAsia="Arial Unicode MS" w:cs="Arial Unicode MS"/>
          <w:b/>
          <w:bCs/>
        </w:rPr>
        <w:t>Aftalens ikrafttræden og ophør (opsigelsesvarsel)</w:t>
      </w:r>
    </w:p>
    <w:p w:rsidR="00E56DB9" w:rsidRDefault="00A8742A">
      <w:pPr>
        <w:pStyle w:val="Brdtekst"/>
      </w:pPr>
      <w:r>
        <w:rPr>
          <w:rFonts w:eastAsia="Arial Unicode MS" w:cs="Arial Unicode MS"/>
        </w:rPr>
        <w:t xml:space="preserve">Aftalen træder i kraft pr. </w:t>
      </w:r>
      <w:r w:rsidR="005D632A" w:rsidRPr="00931B08">
        <w:rPr>
          <w:rFonts w:eastAsia="Arial Unicode MS" w:cs="Arial Unicode MS"/>
        </w:rPr>
        <w:t>01-03</w:t>
      </w:r>
      <w:r w:rsidRPr="00931B08">
        <w:rPr>
          <w:rFonts w:eastAsia="Arial Unicode MS" w:cs="Arial Unicode MS"/>
        </w:rPr>
        <w:t>-2019</w:t>
      </w:r>
      <w:r>
        <w:rPr>
          <w:rFonts w:eastAsia="Arial Unicode MS" w:cs="Arial Unicode MS"/>
        </w:rPr>
        <w:t>.</w:t>
      </w:r>
    </w:p>
    <w:p w:rsidR="00E56DB9" w:rsidRDefault="00A8742A">
      <w:pPr>
        <w:pStyle w:val="Brdtekst"/>
      </w:pPr>
      <w:r>
        <w:rPr>
          <w:rFonts w:eastAsia="Arial Unicode MS" w:cs="Arial Unicode MS"/>
        </w:rPr>
        <w:t>Aftalen kan af de respektive parter opsiges med 3 måneders varsel til den 1. i en måned</w:t>
      </w:r>
    </w:p>
    <w:p w:rsidR="00E56DB9" w:rsidRDefault="00E56DB9">
      <w:pPr>
        <w:pStyle w:val="Brdtekst"/>
      </w:pPr>
    </w:p>
    <w:p w:rsidR="006B4814" w:rsidRDefault="006B4814">
      <w:pPr>
        <w:pStyle w:val="Brdtekst"/>
      </w:pPr>
    </w:p>
    <w:p w:rsidR="006B4814" w:rsidRDefault="006B4814">
      <w:pPr>
        <w:pStyle w:val="Brdtekst"/>
      </w:pPr>
    </w:p>
    <w:p w:rsidR="006B4814" w:rsidRDefault="006B4814">
      <w:pPr>
        <w:pStyle w:val="Brdtekst"/>
      </w:pPr>
    </w:p>
    <w:p w:rsidR="006B4814" w:rsidRDefault="006B4814">
      <w:pPr>
        <w:pStyle w:val="Brdtekst"/>
      </w:pPr>
    </w:p>
    <w:p w:rsidR="00E56DB9" w:rsidRDefault="00A8742A">
      <w:pPr>
        <w:pStyle w:val="Brdtekst"/>
      </w:pPr>
      <w:r>
        <w:rPr>
          <w:rFonts w:eastAsia="Arial Unicode MS" w:cs="Arial Unicode MS"/>
        </w:rPr>
        <w:t xml:space="preserve">Godkendt </w:t>
      </w:r>
      <w:r w:rsidR="00F3723D">
        <w:rPr>
          <w:rFonts w:eastAsia="Arial Unicode MS" w:cs="Arial Unicode MS"/>
        </w:rPr>
        <w:t>af Praksisplanudvalget</w:t>
      </w:r>
      <w:r w:rsidR="00493A3F">
        <w:rPr>
          <w:rFonts w:eastAsia="Arial Unicode MS" w:cs="Arial Unicode MS"/>
        </w:rPr>
        <w:t xml:space="preserve"> - </w:t>
      </w:r>
      <w:bookmarkStart w:id="2" w:name="_GoBack"/>
      <w:bookmarkEnd w:id="2"/>
      <w:r w:rsidR="00F3723D">
        <w:rPr>
          <w:rFonts w:eastAsia="Arial Unicode MS" w:cs="Arial Unicode MS"/>
        </w:rPr>
        <w:t>Vejle den</w:t>
      </w:r>
      <w:r w:rsidR="00493A3F">
        <w:rPr>
          <w:rFonts w:eastAsia="Arial Unicode MS" w:cs="Arial Unicode MS"/>
        </w:rPr>
        <w:t xml:space="preserve"> 26-02-2019</w:t>
      </w:r>
      <w:r w:rsidR="00F3723D">
        <w:rPr>
          <w:rFonts w:eastAsia="Arial Unicode MS" w:cs="Arial Unicode MS"/>
        </w:rPr>
        <w:tab/>
      </w:r>
      <w:r w:rsidR="00F3723D">
        <w:rPr>
          <w:rFonts w:eastAsia="Arial Unicode MS" w:cs="Arial Unicode MS"/>
        </w:rPr>
        <w:tab/>
      </w:r>
      <w:r w:rsidR="00F3723D">
        <w:rPr>
          <w:rFonts w:eastAsia="Arial Unicode MS" w:cs="Arial Unicode MS"/>
        </w:rPr>
        <w:tab/>
      </w:r>
      <w:r w:rsidR="00F3723D">
        <w:rPr>
          <w:rFonts w:eastAsia="Arial Unicode MS" w:cs="Arial Unicode MS"/>
        </w:rPr>
        <w:tab/>
      </w:r>
    </w:p>
    <w:p w:rsidR="00E56DB9" w:rsidRDefault="00E56DB9">
      <w:pPr>
        <w:pStyle w:val="Brdtekst"/>
      </w:pPr>
    </w:p>
    <w:p w:rsidR="006B4814" w:rsidRDefault="00324053">
      <w:pPr>
        <w:pStyle w:val="Brdtekst"/>
      </w:pPr>
      <w:r w:rsidRPr="003F04A5">
        <w:rPr>
          <w:noProof/>
        </w:rPr>
        <w:drawing>
          <wp:anchor distT="0" distB="0" distL="114300" distR="114300" simplePos="0" relativeHeight="251658240" behindDoc="0" locked="0" layoutInCell="1" allowOverlap="1" wp14:anchorId="00379BA0" wp14:editId="7059EF69">
            <wp:simplePos x="0" y="0"/>
            <wp:positionH relativeFrom="column">
              <wp:posOffset>299085</wp:posOffset>
            </wp:positionH>
            <wp:positionV relativeFrom="paragraph">
              <wp:posOffset>76835</wp:posOffset>
            </wp:positionV>
            <wp:extent cx="1709420" cy="1104900"/>
            <wp:effectExtent l="0" t="0" r="508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814" w:rsidRDefault="006B4814">
      <w:pPr>
        <w:pStyle w:val="Brdtekst"/>
      </w:pPr>
    </w:p>
    <w:p w:rsidR="00E56DB9" w:rsidRDefault="00E56DB9">
      <w:pPr>
        <w:pStyle w:val="Brdtekst"/>
      </w:pPr>
    </w:p>
    <w:p w:rsidR="00E56DB9" w:rsidRPr="006B4814" w:rsidRDefault="00324053">
      <w:pPr>
        <w:pStyle w:val="Brdtekst"/>
        <w:rPr>
          <w:rFonts w:eastAsia="Arial Unicode MS" w:cs="Arial Unicode MS"/>
        </w:rPr>
      </w:pPr>
      <w:r>
        <w:rPr>
          <w:rFonts w:eastAsia="Arial Unicode MS" w:cs="Arial Unicode MS"/>
        </w:rPr>
        <w:tab/>
      </w:r>
      <w:r>
        <w:rPr>
          <w:rFonts w:eastAsia="Arial Unicode MS" w:cs="Arial Unicode MS"/>
        </w:rPr>
        <w:tab/>
      </w:r>
      <w:r w:rsidR="00A8742A" w:rsidRPr="00A22337">
        <w:rPr>
          <w:rFonts w:eastAsia="Arial Unicode MS" w:cs="Arial Unicode MS"/>
        </w:rPr>
        <w:tab/>
      </w:r>
      <w:r w:rsidR="00A8742A" w:rsidRPr="00A22337">
        <w:rPr>
          <w:rFonts w:eastAsia="Arial Unicode MS" w:cs="Arial Unicode MS"/>
        </w:rPr>
        <w:tab/>
        <w:t>_______________________________</w:t>
      </w:r>
    </w:p>
    <w:p w:rsidR="00E56DB9" w:rsidRDefault="00324053">
      <w:pPr>
        <w:pStyle w:val="Brdtekst"/>
      </w:pPr>
      <w:r>
        <w:rPr>
          <w:rFonts w:eastAsia="Arial Unicode MS" w:cs="Arial Unicode MS"/>
        </w:rPr>
        <w:tab/>
      </w:r>
      <w:r>
        <w:rPr>
          <w:rFonts w:eastAsia="Arial Unicode MS" w:cs="Arial Unicode MS"/>
        </w:rPr>
        <w:tab/>
      </w:r>
      <w:r w:rsidR="00A8742A">
        <w:rPr>
          <w:rFonts w:eastAsia="Arial Unicode MS" w:cs="Arial Unicode MS"/>
        </w:rPr>
        <w:tab/>
      </w:r>
      <w:r w:rsidR="00A8742A">
        <w:rPr>
          <w:rFonts w:eastAsia="Arial Unicode MS" w:cs="Arial Unicode MS"/>
        </w:rPr>
        <w:tab/>
        <w:t>For Region Syddanmark</w:t>
      </w:r>
      <w:r w:rsidR="00A8742A">
        <w:rPr>
          <w:rFonts w:eastAsia="Arial Unicode MS" w:cs="Arial Unicode MS"/>
        </w:rPr>
        <w:tab/>
      </w:r>
    </w:p>
    <w:p w:rsidR="00E56DB9" w:rsidRDefault="00324053">
      <w:pPr>
        <w:pStyle w:val="Brdtekst"/>
      </w:pPr>
      <w:r>
        <w:rPr>
          <w:rFonts w:eastAsia="Arial Unicode MS" w:cs="Arial Unicode MS"/>
          <w:lang w:val="nl-NL"/>
        </w:rPr>
        <w:tab/>
      </w:r>
      <w:r>
        <w:rPr>
          <w:rFonts w:eastAsia="Arial Unicode MS" w:cs="Arial Unicode MS"/>
          <w:lang w:val="nl-NL"/>
        </w:rPr>
        <w:tab/>
      </w:r>
      <w:r w:rsidR="00A8742A">
        <w:rPr>
          <w:rFonts w:eastAsia="Arial Unicode MS" w:cs="Arial Unicode MS"/>
          <w:lang w:val="nl-NL"/>
        </w:rPr>
        <w:tab/>
      </w:r>
      <w:r w:rsidR="00A8742A">
        <w:rPr>
          <w:rFonts w:eastAsia="Arial Unicode MS" w:cs="Arial Unicode MS"/>
          <w:lang w:val="nl-NL"/>
        </w:rPr>
        <w:tab/>
      </w:r>
      <w:r w:rsidR="00F3723D">
        <w:rPr>
          <w:rFonts w:eastAsia="Arial Unicode MS" w:cs="Arial Unicode MS"/>
          <w:lang w:val="nl-NL"/>
        </w:rPr>
        <w:t>Formand for Praksisplanudvalget</w:t>
      </w:r>
    </w:p>
    <w:p w:rsidR="00E56DB9" w:rsidRDefault="00324053">
      <w:pPr>
        <w:pStyle w:val="Brdtekst"/>
      </w:pPr>
      <w:r>
        <w:rPr>
          <w:rFonts w:eastAsia="Arial Unicode MS" w:cs="Arial Unicode MS"/>
          <w:lang w:val="de-DE"/>
        </w:rPr>
        <w:tab/>
      </w:r>
      <w:r w:rsidR="00A8742A">
        <w:rPr>
          <w:rFonts w:eastAsia="Arial Unicode MS" w:cs="Arial Unicode MS"/>
          <w:lang w:val="de-DE"/>
        </w:rPr>
        <w:tab/>
      </w:r>
      <w:r w:rsidR="00A8742A">
        <w:rPr>
          <w:rFonts w:eastAsia="Arial Unicode MS" w:cs="Arial Unicode MS"/>
          <w:lang w:val="de-DE"/>
        </w:rPr>
        <w:tab/>
      </w:r>
      <w:r w:rsidR="00A8742A">
        <w:rPr>
          <w:rFonts w:eastAsia="Arial Unicode MS" w:cs="Arial Unicode MS"/>
          <w:lang w:val="de-DE"/>
        </w:rPr>
        <w:tab/>
      </w:r>
      <w:r w:rsidR="00F3723D">
        <w:rPr>
          <w:rFonts w:eastAsia="Arial Unicode MS" w:cs="Arial Unicode MS"/>
          <w:lang w:val="de-DE"/>
        </w:rPr>
        <w:t>Bo Libergren</w:t>
      </w:r>
    </w:p>
    <w:p w:rsidR="00E56DB9" w:rsidRDefault="00E56DB9">
      <w:pPr>
        <w:pStyle w:val="Brdtekst"/>
      </w:pPr>
    </w:p>
    <w:p w:rsidR="00E56DB9" w:rsidRDefault="00E56DB9">
      <w:pPr>
        <w:pStyle w:val="Brdtekst"/>
      </w:pPr>
    </w:p>
    <w:p w:rsidR="00E56DB9" w:rsidRDefault="00A8742A">
      <w:pPr>
        <w:pStyle w:val="Brdtekst"/>
      </w:pPr>
      <w:r>
        <w:rPr>
          <w:rFonts w:eastAsia="Arial Unicode MS" w:cs="Arial Unicode MS"/>
        </w:rPr>
        <w:t xml:space="preserve">                                                               </w:t>
      </w:r>
    </w:p>
    <w:p w:rsidR="00F3723D" w:rsidRPr="00F3723D" w:rsidRDefault="00F3723D">
      <w:pPr>
        <w:pStyle w:val="Brdtekst"/>
        <w:rPr>
          <w:rFonts w:eastAsia="Arial Unicode MS" w:cs="Arial Unicode MS"/>
        </w:rPr>
      </w:pPr>
      <w:r w:rsidRPr="00F3723D">
        <w:rPr>
          <w:rFonts w:eastAsia="Arial Unicode MS" w:cs="Arial Unicode MS"/>
        </w:rPr>
        <w:t>________________________________</w:t>
      </w:r>
    </w:p>
    <w:p w:rsidR="00E56DB9" w:rsidRDefault="00A8742A">
      <w:pPr>
        <w:pStyle w:val="Brdtekst"/>
        <w:rPr>
          <w:rFonts w:eastAsia="Arial Unicode MS" w:cs="Arial Unicode MS"/>
        </w:rPr>
      </w:pPr>
      <w:r>
        <w:rPr>
          <w:rFonts w:eastAsia="Arial Unicode MS" w:cs="Arial Unicode MS"/>
        </w:rPr>
        <w:t>For kommunerne i Region Syddanmark</w:t>
      </w:r>
    </w:p>
    <w:p w:rsidR="00324053" w:rsidRDefault="00324053">
      <w:pPr>
        <w:pStyle w:val="Brdtekst"/>
        <w:rPr>
          <w:rFonts w:eastAsia="Arial Unicode MS" w:cs="Arial Unicode MS"/>
        </w:rPr>
      </w:pPr>
      <w:r>
        <w:rPr>
          <w:rFonts w:eastAsia="Arial Unicode MS" w:cs="Arial Unicode MS"/>
        </w:rPr>
        <w:t>Medlem af Praksisplanudvalget</w:t>
      </w:r>
    </w:p>
    <w:p w:rsidR="00F3723D" w:rsidRDefault="00F3723D">
      <w:pPr>
        <w:pStyle w:val="Brdtekst"/>
      </w:pPr>
      <w:r>
        <w:rPr>
          <w:rFonts w:eastAsia="Arial Unicode MS" w:cs="Arial Unicode MS"/>
        </w:rPr>
        <w:t>Henning Ravn</w:t>
      </w:r>
    </w:p>
    <w:sectPr w:rsidR="00F3723D" w:rsidSect="006B4814">
      <w:headerReference w:type="default" r:id="rId9"/>
      <w:footerReference w:type="default" r:id="rId10"/>
      <w:headerReference w:type="first" r:id="rId11"/>
      <w:footerReference w:type="first" r:id="rId12"/>
      <w:pgSz w:w="11900" w:h="16840"/>
      <w:pgMar w:top="1701" w:right="1134" w:bottom="1701" w:left="1134" w:header="709"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F6" w:rsidRDefault="00E300F6" w:rsidP="00321BEB">
      <w:r>
        <w:separator/>
      </w:r>
    </w:p>
  </w:endnote>
  <w:endnote w:type="continuationSeparator" w:id="0">
    <w:p w:rsidR="00E300F6" w:rsidRDefault="00E300F6" w:rsidP="003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B9" w:rsidRDefault="00A8742A" w:rsidP="00321BEB">
    <w:pPr>
      <w:pStyle w:val="Sidefod"/>
      <w:tabs>
        <w:tab w:val="clear" w:pos="9972"/>
        <w:tab w:val="right" w:pos="9044"/>
      </w:tabs>
      <w:jc w:val="right"/>
    </w:pPr>
    <w:r>
      <w:rPr>
        <w:rStyle w:val="Intet"/>
        <w:sz w:val="16"/>
        <w:szCs w:val="16"/>
      </w:rPr>
      <w:t xml:space="preserve">Side </w:t>
    </w:r>
    <w:r>
      <w:rPr>
        <w:rStyle w:val="Intet"/>
        <w:sz w:val="16"/>
        <w:szCs w:val="16"/>
      </w:rPr>
      <w:fldChar w:fldCharType="begin"/>
    </w:r>
    <w:r>
      <w:rPr>
        <w:rStyle w:val="Intet"/>
        <w:sz w:val="16"/>
        <w:szCs w:val="16"/>
      </w:rPr>
      <w:instrText xml:space="preserve"> PAGE </w:instrText>
    </w:r>
    <w:r>
      <w:rPr>
        <w:rStyle w:val="Intet"/>
        <w:sz w:val="16"/>
        <w:szCs w:val="16"/>
      </w:rPr>
      <w:fldChar w:fldCharType="separate"/>
    </w:r>
    <w:r w:rsidR="00592443">
      <w:rPr>
        <w:rStyle w:val="Intet"/>
        <w:noProof/>
        <w:sz w:val="16"/>
        <w:szCs w:val="16"/>
      </w:rPr>
      <w:t>2</w:t>
    </w:r>
    <w:r>
      <w:rPr>
        <w:rStyle w:val="Intet"/>
        <w:sz w:val="16"/>
        <w:szCs w:val="16"/>
      </w:rPr>
      <w:fldChar w:fldCharType="end"/>
    </w:r>
    <w:r>
      <w:rPr>
        <w:rStyle w:val="Intet"/>
        <w:sz w:val="16"/>
        <w:szCs w:val="16"/>
      </w:rPr>
      <w:t xml:space="preserve"> af </w:t>
    </w:r>
    <w:r>
      <w:rPr>
        <w:rStyle w:val="Intet"/>
        <w:sz w:val="16"/>
        <w:szCs w:val="16"/>
      </w:rPr>
      <w:fldChar w:fldCharType="begin"/>
    </w:r>
    <w:r>
      <w:rPr>
        <w:rStyle w:val="Intet"/>
        <w:sz w:val="16"/>
        <w:szCs w:val="16"/>
      </w:rPr>
      <w:instrText xml:space="preserve"> NUMPAGES </w:instrText>
    </w:r>
    <w:r>
      <w:rPr>
        <w:rStyle w:val="Intet"/>
        <w:sz w:val="16"/>
        <w:szCs w:val="16"/>
      </w:rPr>
      <w:fldChar w:fldCharType="separate"/>
    </w:r>
    <w:r w:rsidR="00592443">
      <w:rPr>
        <w:rStyle w:val="Intet"/>
        <w:noProof/>
        <w:sz w:val="16"/>
        <w:szCs w:val="16"/>
      </w:rPr>
      <w:t>5</w:t>
    </w:r>
    <w:r>
      <w:rPr>
        <w:rStyle w:val="Inte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53" w:rsidRDefault="00324053" w:rsidP="00324053">
    <w:pPr>
      <w:pStyle w:val="Sidefod"/>
      <w:tabs>
        <w:tab w:val="clear" w:pos="9972"/>
        <w:tab w:val="right" w:pos="9044"/>
      </w:tabs>
      <w:jc w:val="right"/>
      <w:rPr>
        <w:rStyle w:val="Intet"/>
        <w:b/>
        <w:bCs/>
        <w:sz w:val="18"/>
        <w:szCs w:val="18"/>
      </w:rPr>
    </w:pPr>
    <w:r>
      <w:rPr>
        <w:rStyle w:val="Intet"/>
        <w:b/>
        <w:bCs/>
        <w:sz w:val="18"/>
        <w:szCs w:val="18"/>
      </w:rPr>
      <w:t>J.nr. 18/</w:t>
    </w:r>
    <w:proofErr w:type="gramStart"/>
    <w:r>
      <w:rPr>
        <w:rStyle w:val="Intet"/>
        <w:b/>
        <w:bCs/>
        <w:sz w:val="18"/>
        <w:szCs w:val="18"/>
      </w:rPr>
      <w:t>29906</w:t>
    </w:r>
    <w:proofErr w:type="gramEnd"/>
  </w:p>
  <w:p w:rsidR="00324053" w:rsidRDefault="00324053" w:rsidP="00324053">
    <w:pPr>
      <w:pStyle w:val="Sidefod"/>
      <w:tabs>
        <w:tab w:val="clear" w:pos="9972"/>
        <w:tab w:val="right" w:pos="9044"/>
      </w:tabs>
      <w:jc w:val="right"/>
      <w:rPr>
        <w:rStyle w:val="Intet"/>
        <w:b/>
        <w:bCs/>
        <w:sz w:val="18"/>
        <w:szCs w:val="18"/>
      </w:rPr>
    </w:pPr>
    <w:r>
      <w:rPr>
        <w:rStyle w:val="Intet"/>
        <w:b/>
        <w:bCs/>
        <w:sz w:val="18"/>
        <w:szCs w:val="18"/>
      </w:rPr>
      <w:t>26-02-2019</w:t>
    </w:r>
  </w:p>
  <w:p w:rsidR="00324053" w:rsidRDefault="00324053" w:rsidP="00324053">
    <w:pPr>
      <w:pStyle w:val="Sidefod"/>
      <w:tabs>
        <w:tab w:val="clear" w:pos="9972"/>
        <w:tab w:val="right" w:pos="9044"/>
      </w:tabs>
      <w:jc w:val="right"/>
    </w:pPr>
    <w:r>
      <w:rPr>
        <w:rStyle w:val="Intet"/>
        <w:b/>
        <w:bCs/>
        <w:sz w:val="18"/>
        <w:szCs w:val="18"/>
      </w:rPr>
      <w:t>AL</w:t>
    </w:r>
  </w:p>
  <w:p w:rsidR="00E56DB9" w:rsidRPr="00324053" w:rsidRDefault="00E56DB9" w:rsidP="003240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F6" w:rsidRDefault="00E300F6" w:rsidP="00321BEB">
      <w:r>
        <w:separator/>
      </w:r>
    </w:p>
  </w:footnote>
  <w:footnote w:type="continuationSeparator" w:id="0">
    <w:p w:rsidR="00E300F6" w:rsidRDefault="00E300F6" w:rsidP="0032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B9" w:rsidRDefault="00A8742A" w:rsidP="00321BEB">
    <w:pPr>
      <w:pStyle w:val="Sidehoved"/>
      <w:tabs>
        <w:tab w:val="clear" w:pos="9972"/>
        <w:tab w:val="right" w:pos="9044"/>
      </w:tabs>
    </w:pPr>
    <w:r>
      <w:rPr>
        <w:noProof/>
      </w:rPr>
      <w:drawing>
        <wp:anchor distT="152400" distB="152400" distL="152400" distR="152400" simplePos="0" relativeHeight="251657216" behindDoc="1" locked="0" layoutInCell="1" allowOverlap="1" wp14:anchorId="778FA26E" wp14:editId="5C57441B">
          <wp:simplePos x="0" y="0"/>
          <wp:positionH relativeFrom="page">
            <wp:posOffset>5399404</wp:posOffset>
          </wp:positionH>
          <wp:positionV relativeFrom="page">
            <wp:posOffset>518159</wp:posOffset>
          </wp:positionV>
          <wp:extent cx="1685925" cy="866775"/>
          <wp:effectExtent l="0" t="0" r="0" b="0"/>
          <wp:wrapNone/>
          <wp:docPr id="1" name="officeArt object" descr="Region Syddanmark Logo_color"/>
          <wp:cNvGraphicFramePr/>
          <a:graphic xmlns:a="http://schemas.openxmlformats.org/drawingml/2006/main">
            <a:graphicData uri="http://schemas.openxmlformats.org/drawingml/2006/picture">
              <pic:pic xmlns:pic="http://schemas.openxmlformats.org/drawingml/2006/picture">
                <pic:nvPicPr>
                  <pic:cNvPr id="1073741825" name="Region Syddanmark Logo_color" descr="Region Syddanmark Logo_color"/>
                  <pic:cNvPicPr>
                    <a:picLocks noChangeAspect="1"/>
                  </pic:cNvPicPr>
                </pic:nvPicPr>
                <pic:blipFill>
                  <a:blip r:embed="rId1">
                    <a:extLst/>
                  </a:blip>
                  <a:stretch>
                    <a:fillRect/>
                  </a:stretch>
                </pic:blipFill>
                <pic:spPr>
                  <a:xfrm>
                    <a:off x="0" y="0"/>
                    <a:ext cx="1685925" cy="866775"/>
                  </a:xfrm>
                  <a:prstGeom prst="rect">
                    <a:avLst/>
                  </a:prstGeom>
                  <a:ln w="12700" cap="flat">
                    <a:noFill/>
                    <a:miter lim="400000"/>
                  </a:ln>
                  <a:effectLst/>
                </pic:spPr>
              </pic:pic>
            </a:graphicData>
          </a:graphic>
        </wp:anchor>
      </w:drawing>
    </w:r>
  </w:p>
  <w:p w:rsidR="00E56DB9" w:rsidRDefault="00E56DB9" w:rsidP="00321BEB">
    <w:pPr>
      <w:pStyle w:val="Sidehoved"/>
      <w:tabs>
        <w:tab w:val="clear" w:pos="9972"/>
        <w:tab w:val="right" w:pos="9044"/>
      </w:tabs>
    </w:pPr>
  </w:p>
  <w:p w:rsidR="00E56DB9" w:rsidRDefault="00E56DB9" w:rsidP="00321BEB">
    <w:pPr>
      <w:pStyle w:val="Sidehoved"/>
      <w:tabs>
        <w:tab w:val="clear" w:pos="9972"/>
        <w:tab w:val="right" w:pos="9044"/>
      </w:tabs>
    </w:pPr>
  </w:p>
  <w:p w:rsidR="00E56DB9" w:rsidRDefault="00E56DB9" w:rsidP="00321BEB">
    <w:pPr>
      <w:pStyle w:val="Sidehoved"/>
      <w:tabs>
        <w:tab w:val="clear" w:pos="9972"/>
        <w:tab w:val="right" w:pos="9044"/>
      </w:tabs>
    </w:pPr>
  </w:p>
  <w:p w:rsidR="00E56DB9" w:rsidRDefault="00E56DB9" w:rsidP="00321BEB">
    <w:pPr>
      <w:pStyle w:val="Sidehoved"/>
      <w:tabs>
        <w:tab w:val="clear" w:pos="9972"/>
        <w:tab w:val="right" w:pos="9044"/>
      </w:tabs>
    </w:pPr>
  </w:p>
  <w:p w:rsidR="00E56DB9" w:rsidRDefault="00E56DB9" w:rsidP="00321BEB">
    <w:pPr>
      <w:pStyle w:val="Sidehoved"/>
      <w:tabs>
        <w:tab w:val="clear" w:pos="9972"/>
        <w:tab w:val="right" w:pos="90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B9" w:rsidRDefault="00A8742A" w:rsidP="00321BEB">
    <w:pPr>
      <w:pStyle w:val="Brdtekst"/>
      <w:tabs>
        <w:tab w:val="left" w:pos="1134"/>
        <w:tab w:val="left" w:pos="3119"/>
        <w:tab w:val="left" w:pos="4253"/>
      </w:tabs>
      <w:spacing w:line="80" w:lineRule="exact"/>
      <w:rPr>
        <w:rStyle w:val="Intet"/>
        <w:sz w:val="16"/>
        <w:szCs w:val="16"/>
      </w:rPr>
    </w:pPr>
    <w:r>
      <w:rPr>
        <w:noProof/>
        <w:sz w:val="16"/>
        <w:szCs w:val="16"/>
      </w:rPr>
      <w:drawing>
        <wp:anchor distT="152400" distB="152400" distL="152400" distR="152400" simplePos="0" relativeHeight="251658240" behindDoc="1" locked="0" layoutInCell="1" allowOverlap="1" wp14:anchorId="1ADC9A1A" wp14:editId="1C108634">
          <wp:simplePos x="0" y="0"/>
          <wp:positionH relativeFrom="page">
            <wp:posOffset>5399404</wp:posOffset>
          </wp:positionH>
          <wp:positionV relativeFrom="page">
            <wp:posOffset>518159</wp:posOffset>
          </wp:positionV>
          <wp:extent cx="1685925" cy="866775"/>
          <wp:effectExtent l="0" t="0" r="0" b="0"/>
          <wp:wrapNone/>
          <wp:docPr id="2" name="officeArt object" descr="Region Syddanmark Logo_color"/>
          <wp:cNvGraphicFramePr/>
          <a:graphic xmlns:a="http://schemas.openxmlformats.org/drawingml/2006/main">
            <a:graphicData uri="http://schemas.openxmlformats.org/drawingml/2006/picture">
              <pic:pic xmlns:pic="http://schemas.openxmlformats.org/drawingml/2006/picture">
                <pic:nvPicPr>
                  <pic:cNvPr id="1073741826" name="Region Syddanmark Logo_color" descr="Region Syddanmark Logo_color"/>
                  <pic:cNvPicPr>
                    <a:picLocks noChangeAspect="1"/>
                  </pic:cNvPicPr>
                </pic:nvPicPr>
                <pic:blipFill>
                  <a:blip r:embed="rId1">
                    <a:extLst/>
                  </a:blip>
                  <a:stretch>
                    <a:fillRect/>
                  </a:stretch>
                </pic:blipFill>
                <pic:spPr>
                  <a:xfrm>
                    <a:off x="0" y="0"/>
                    <a:ext cx="1685925" cy="866775"/>
                  </a:xfrm>
                  <a:prstGeom prst="rect">
                    <a:avLst/>
                  </a:prstGeom>
                  <a:ln w="12700" cap="flat">
                    <a:noFill/>
                    <a:miter lim="400000"/>
                  </a:ln>
                  <a:effectLst/>
                </pic:spPr>
              </pic:pic>
            </a:graphicData>
          </a:graphic>
        </wp:anchor>
      </w:drawing>
    </w:r>
  </w:p>
  <w:p w:rsidR="00E56DB9" w:rsidRDefault="00E56DB9" w:rsidP="00321BEB">
    <w:pPr>
      <w:pStyle w:val="Brdtekst"/>
      <w:tabs>
        <w:tab w:val="left" w:pos="1134"/>
        <w:tab w:val="left" w:pos="3119"/>
        <w:tab w:val="left" w:pos="4253"/>
      </w:tabs>
      <w:spacing w:line="220" w:lineRule="exact"/>
      <w:rPr>
        <w:rStyle w:val="Intet"/>
        <w:sz w:val="16"/>
        <w:szCs w:val="16"/>
      </w:rPr>
    </w:pPr>
  </w:p>
  <w:p w:rsidR="00E56DB9" w:rsidRDefault="00E56DB9" w:rsidP="00321BEB">
    <w:pPr>
      <w:pStyle w:val="Brdtekst"/>
      <w:tabs>
        <w:tab w:val="left" w:pos="1134"/>
        <w:tab w:val="left" w:pos="3119"/>
        <w:tab w:val="left" w:pos="4253"/>
      </w:tabs>
      <w:spacing w:line="220" w:lineRule="exact"/>
      <w:rPr>
        <w:sz w:val="16"/>
        <w:szCs w:val="16"/>
      </w:rPr>
    </w:pPr>
  </w:p>
  <w:p w:rsidR="00E56DB9" w:rsidRDefault="00E56DB9" w:rsidP="00321BEB">
    <w:pPr>
      <w:pStyle w:val="Brdtekst"/>
      <w:tabs>
        <w:tab w:val="left" w:pos="1134"/>
        <w:tab w:val="left" w:pos="3119"/>
        <w:tab w:val="left" w:pos="4253"/>
      </w:tabs>
      <w:spacing w:line="220" w:lineRule="exact"/>
      <w:rPr>
        <w:sz w:val="16"/>
        <w:szCs w:val="16"/>
      </w:rPr>
    </w:pPr>
  </w:p>
  <w:p w:rsidR="00E56DB9" w:rsidRDefault="00E56DB9" w:rsidP="00321BEB">
    <w:pPr>
      <w:pStyle w:val="Brdtekst"/>
      <w:tabs>
        <w:tab w:val="left" w:pos="1134"/>
        <w:tab w:val="left" w:pos="3119"/>
        <w:tab w:val="left" w:pos="4253"/>
      </w:tabs>
      <w:spacing w:line="2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A1B2E"/>
    <w:multiLevelType w:val="hybridMultilevel"/>
    <w:tmpl w:val="DDF82F22"/>
    <w:styleLink w:val="Importeretformat1"/>
    <w:lvl w:ilvl="0" w:tplc="90967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522E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E0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EA93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40E4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7E8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FA2A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0263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862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D79643E"/>
    <w:multiLevelType w:val="hybridMultilevel"/>
    <w:tmpl w:val="93F47B50"/>
    <w:lvl w:ilvl="0" w:tplc="7C52C42E">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57E10F94"/>
    <w:multiLevelType w:val="hybridMultilevel"/>
    <w:tmpl w:val="72C09698"/>
    <w:numStyleLink w:val="Importeretformat2"/>
  </w:abstractNum>
  <w:abstractNum w:abstractNumId="3">
    <w:nsid w:val="5BD71762"/>
    <w:multiLevelType w:val="hybridMultilevel"/>
    <w:tmpl w:val="DDF82F22"/>
    <w:numStyleLink w:val="Importeretformat1"/>
  </w:abstractNum>
  <w:abstractNum w:abstractNumId="4">
    <w:nsid w:val="628306FC"/>
    <w:multiLevelType w:val="hybridMultilevel"/>
    <w:tmpl w:val="F5D0D6D6"/>
    <w:lvl w:ilvl="0" w:tplc="5E6E1278">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6D361207"/>
    <w:multiLevelType w:val="hybridMultilevel"/>
    <w:tmpl w:val="72C09698"/>
    <w:styleLink w:val="Importeretformat2"/>
    <w:lvl w:ilvl="0" w:tplc="BB46E100">
      <w:start w:val="1"/>
      <w:numFmt w:val="bullet"/>
      <w:lvlText w:val="•"/>
      <w:lvlJc w:val="left"/>
      <w:pPr>
        <w:ind w:left="284" w:hanging="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180BA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44C7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22998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1266D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D6759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6E277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909E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D647C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C425537"/>
    <w:multiLevelType w:val="hybridMultilevel"/>
    <w:tmpl w:val="DDF82F22"/>
    <w:numStyleLink w:val="Importeretformat1"/>
  </w:abstractNum>
  <w:num w:numId="1">
    <w:abstractNumId w:val="0"/>
  </w:num>
  <w:num w:numId="2">
    <w:abstractNumId w:val="6"/>
  </w:num>
  <w:num w:numId="3">
    <w:abstractNumId w:val="5"/>
  </w:num>
  <w:num w:numId="4">
    <w:abstractNumId w:val="2"/>
  </w:num>
  <w:num w:numId="5">
    <w:abstractNumId w:val="2"/>
    <w:lvlOverride w:ilvl="0">
      <w:lvl w:ilvl="0" w:tplc="3668B4B4">
        <w:start w:val="1"/>
        <w:numFmt w:val="bullet"/>
        <w:lvlText w:val="•"/>
        <w:lvlJc w:val="left"/>
        <w:pPr>
          <w:tabs>
            <w:tab w:val="left" w:pos="900"/>
          </w:tabs>
          <w:ind w:left="284" w:hanging="1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9A682E">
        <w:start w:val="1"/>
        <w:numFmt w:val="bullet"/>
        <w:lvlText w:val="o"/>
        <w:lvlJc w:val="left"/>
        <w:pPr>
          <w:tabs>
            <w:tab w:val="left" w:pos="90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CCDCF6">
        <w:start w:val="1"/>
        <w:numFmt w:val="bullet"/>
        <w:lvlText w:val="▪"/>
        <w:lvlJc w:val="left"/>
        <w:pPr>
          <w:tabs>
            <w:tab w:val="left" w:pos="90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A42536">
        <w:start w:val="1"/>
        <w:numFmt w:val="bullet"/>
        <w:lvlText w:val="•"/>
        <w:lvlJc w:val="left"/>
        <w:pPr>
          <w:tabs>
            <w:tab w:val="left" w:pos="90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A6CF50">
        <w:start w:val="1"/>
        <w:numFmt w:val="bullet"/>
        <w:lvlText w:val="o"/>
        <w:lvlJc w:val="left"/>
        <w:pPr>
          <w:tabs>
            <w:tab w:val="left" w:pos="90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925BA0">
        <w:start w:val="1"/>
        <w:numFmt w:val="bullet"/>
        <w:lvlText w:val="▪"/>
        <w:lvlJc w:val="left"/>
        <w:pPr>
          <w:tabs>
            <w:tab w:val="left" w:pos="90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0A5BEC">
        <w:start w:val="1"/>
        <w:numFmt w:val="bullet"/>
        <w:lvlText w:val="•"/>
        <w:lvlJc w:val="left"/>
        <w:pPr>
          <w:tabs>
            <w:tab w:val="left" w:pos="90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32F728">
        <w:start w:val="1"/>
        <w:numFmt w:val="bullet"/>
        <w:lvlText w:val="o"/>
        <w:lvlJc w:val="left"/>
        <w:pPr>
          <w:tabs>
            <w:tab w:val="left" w:pos="90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641ABA">
        <w:start w:val="1"/>
        <w:numFmt w:val="bullet"/>
        <w:lvlText w:val="▪"/>
        <w:lvlJc w:val="left"/>
        <w:pPr>
          <w:tabs>
            <w:tab w:val="left" w:pos="90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B9"/>
    <w:rsid w:val="0002438A"/>
    <w:rsid w:val="00055A5F"/>
    <w:rsid w:val="000561A7"/>
    <w:rsid w:val="00090736"/>
    <w:rsid w:val="00097359"/>
    <w:rsid w:val="000D6595"/>
    <w:rsid w:val="000F36D4"/>
    <w:rsid w:val="00146704"/>
    <w:rsid w:val="001E6994"/>
    <w:rsid w:val="002137C6"/>
    <w:rsid w:val="002C536F"/>
    <w:rsid w:val="00310D54"/>
    <w:rsid w:val="00321BEB"/>
    <w:rsid w:val="00324053"/>
    <w:rsid w:val="00391113"/>
    <w:rsid w:val="003C7673"/>
    <w:rsid w:val="004817C8"/>
    <w:rsid w:val="00486E10"/>
    <w:rsid w:val="00493A3F"/>
    <w:rsid w:val="004C5267"/>
    <w:rsid w:val="00517BE0"/>
    <w:rsid w:val="005344C3"/>
    <w:rsid w:val="005445AB"/>
    <w:rsid w:val="005457C3"/>
    <w:rsid w:val="00545CD0"/>
    <w:rsid w:val="005610AD"/>
    <w:rsid w:val="005904ED"/>
    <w:rsid w:val="00592443"/>
    <w:rsid w:val="005979D8"/>
    <w:rsid w:val="005D2ACA"/>
    <w:rsid w:val="005D632A"/>
    <w:rsid w:val="00601F07"/>
    <w:rsid w:val="006B4814"/>
    <w:rsid w:val="007768A4"/>
    <w:rsid w:val="007B7A9E"/>
    <w:rsid w:val="007D3D46"/>
    <w:rsid w:val="007E2CD0"/>
    <w:rsid w:val="008255E2"/>
    <w:rsid w:val="008A63D2"/>
    <w:rsid w:val="009129A8"/>
    <w:rsid w:val="00931B08"/>
    <w:rsid w:val="00943659"/>
    <w:rsid w:val="0094714F"/>
    <w:rsid w:val="00995D12"/>
    <w:rsid w:val="009A52F0"/>
    <w:rsid w:val="009C1F0B"/>
    <w:rsid w:val="00A22337"/>
    <w:rsid w:val="00A8742A"/>
    <w:rsid w:val="00AA51B6"/>
    <w:rsid w:val="00AB5F82"/>
    <w:rsid w:val="00AC675B"/>
    <w:rsid w:val="00B5774F"/>
    <w:rsid w:val="00BE5DF4"/>
    <w:rsid w:val="00C11974"/>
    <w:rsid w:val="00C22F27"/>
    <w:rsid w:val="00C411AA"/>
    <w:rsid w:val="00CA1A8F"/>
    <w:rsid w:val="00CD44BB"/>
    <w:rsid w:val="00CD53C3"/>
    <w:rsid w:val="00E300F6"/>
    <w:rsid w:val="00E56DB9"/>
    <w:rsid w:val="00F14D14"/>
    <w:rsid w:val="00F3723D"/>
    <w:rsid w:val="00F569AE"/>
    <w:rsid w:val="00FF0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986"/>
        <w:tab w:val="right" w:pos="9972"/>
      </w:tabs>
      <w:spacing w:line="260" w:lineRule="exact"/>
    </w:pPr>
    <w:rPr>
      <w:rFonts w:ascii="Arial" w:hAnsi="Arial" w:cs="Arial Unicode MS"/>
      <w:color w:val="000000"/>
      <w:u w:color="000000"/>
    </w:rPr>
  </w:style>
  <w:style w:type="paragraph" w:styleId="Sidefod">
    <w:name w:val="footer"/>
    <w:link w:val="SidefodTegn"/>
    <w:pPr>
      <w:tabs>
        <w:tab w:val="center" w:pos="4986"/>
        <w:tab w:val="right" w:pos="9972"/>
      </w:tabs>
      <w:spacing w:line="260" w:lineRule="exact"/>
    </w:pPr>
    <w:rPr>
      <w:rFonts w:ascii="Arial" w:hAnsi="Arial" w:cs="Arial Unicode MS"/>
      <w:color w:val="000000"/>
      <w:u w:color="000000"/>
    </w:rPr>
  </w:style>
  <w:style w:type="character" w:customStyle="1" w:styleId="Intet">
    <w:name w:val="Intet"/>
    <w:rPr>
      <w:lang w:val="da-DK"/>
    </w:rPr>
  </w:style>
  <w:style w:type="paragraph" w:styleId="Brdtekst">
    <w:name w:val="Body Text"/>
    <w:link w:val="BrdtekstTegn"/>
    <w:pPr>
      <w:spacing w:line="260" w:lineRule="exact"/>
    </w:pPr>
    <w:rPr>
      <w:rFonts w:ascii="Arial" w:eastAsia="Arial" w:hAnsi="Arial" w:cs="Arial"/>
      <w:color w:val="000000"/>
      <w:u w:color="000000"/>
    </w:rPr>
  </w:style>
  <w:style w:type="paragraph" w:styleId="Listeafsnit">
    <w:name w:val="List Paragraph"/>
    <w:uiPriority w:val="34"/>
    <w:qFormat/>
    <w:pPr>
      <w:spacing w:line="260" w:lineRule="exact"/>
      <w:ind w:left="720"/>
    </w:pPr>
    <w:rPr>
      <w:rFonts w:ascii="Arial" w:hAnsi="Arial" w:cs="Arial Unicode MS"/>
      <w:color w:val="000000"/>
      <w:u w:color="000000"/>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paragraph" w:customStyle="1" w:styleId="AgendaOpstilling">
    <w:name w:val="AgendaOpstilling"/>
    <w:pPr>
      <w:spacing w:after="260"/>
    </w:pPr>
    <w:rPr>
      <w:rFonts w:ascii="Arial" w:hAnsi="Arial" w:cs="Arial Unicode MS"/>
      <w:color w:val="000000"/>
      <w:u w:color="000000"/>
    </w:rPr>
  </w:style>
  <w:style w:type="paragraph" w:styleId="Markeringsbobletekst">
    <w:name w:val="Balloon Text"/>
    <w:basedOn w:val="Normal"/>
    <w:link w:val="MarkeringsbobletekstTegn"/>
    <w:uiPriority w:val="99"/>
    <w:semiHidden/>
    <w:unhideWhenUsed/>
    <w:rsid w:val="005457C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57C3"/>
    <w:rPr>
      <w:rFonts w:ascii="Segoe UI" w:hAnsi="Segoe UI" w:cs="Segoe UI"/>
      <w:sz w:val="18"/>
      <w:szCs w:val="18"/>
      <w:lang w:val="en-US" w:eastAsia="en-US"/>
    </w:rPr>
  </w:style>
  <w:style w:type="character" w:styleId="Kommentarhenvisning">
    <w:name w:val="annotation reference"/>
    <w:basedOn w:val="Standardskrifttypeiafsnit"/>
    <w:uiPriority w:val="99"/>
    <w:semiHidden/>
    <w:unhideWhenUsed/>
    <w:rsid w:val="005D2ACA"/>
    <w:rPr>
      <w:sz w:val="16"/>
      <w:szCs w:val="16"/>
    </w:rPr>
  </w:style>
  <w:style w:type="paragraph" w:styleId="Kommentartekst">
    <w:name w:val="annotation text"/>
    <w:basedOn w:val="Normal"/>
    <w:link w:val="KommentartekstTegn"/>
    <w:uiPriority w:val="99"/>
    <w:semiHidden/>
    <w:unhideWhenUsed/>
    <w:rsid w:val="005D2ACA"/>
    <w:rPr>
      <w:sz w:val="20"/>
      <w:szCs w:val="20"/>
    </w:rPr>
  </w:style>
  <w:style w:type="character" w:customStyle="1" w:styleId="KommentartekstTegn">
    <w:name w:val="Kommentartekst Tegn"/>
    <w:basedOn w:val="Standardskrifttypeiafsnit"/>
    <w:link w:val="Kommentartekst"/>
    <w:uiPriority w:val="99"/>
    <w:semiHidden/>
    <w:rsid w:val="005D2ACA"/>
    <w:rPr>
      <w:lang w:val="en-US" w:eastAsia="en-US"/>
    </w:rPr>
  </w:style>
  <w:style w:type="paragraph" w:styleId="Kommentaremne">
    <w:name w:val="annotation subject"/>
    <w:basedOn w:val="Kommentartekst"/>
    <w:next w:val="Kommentartekst"/>
    <w:link w:val="KommentaremneTegn"/>
    <w:uiPriority w:val="99"/>
    <w:semiHidden/>
    <w:unhideWhenUsed/>
    <w:rsid w:val="005D2ACA"/>
    <w:rPr>
      <w:b/>
      <w:bCs/>
    </w:rPr>
  </w:style>
  <w:style w:type="character" w:customStyle="1" w:styleId="KommentaremneTegn">
    <w:name w:val="Kommentaremne Tegn"/>
    <w:basedOn w:val="KommentartekstTegn"/>
    <w:link w:val="Kommentaremne"/>
    <w:uiPriority w:val="99"/>
    <w:semiHidden/>
    <w:rsid w:val="005D2ACA"/>
    <w:rPr>
      <w:b/>
      <w:bCs/>
      <w:lang w:val="en-US" w:eastAsia="en-US"/>
    </w:rPr>
  </w:style>
  <w:style w:type="character" w:customStyle="1" w:styleId="BrdtekstTegn">
    <w:name w:val="Brødtekst Tegn"/>
    <w:basedOn w:val="Standardskrifttypeiafsnit"/>
    <w:link w:val="Brdtekst"/>
    <w:rsid w:val="00C411AA"/>
    <w:rPr>
      <w:rFonts w:ascii="Arial" w:eastAsia="Arial" w:hAnsi="Arial" w:cs="Arial"/>
      <w:color w:val="000000"/>
      <w:u w:color="000000"/>
    </w:rPr>
  </w:style>
  <w:style w:type="table" w:styleId="Tabel-Gitter">
    <w:name w:val="Table Grid"/>
    <w:basedOn w:val="Tabel-Normal"/>
    <w:uiPriority w:val="39"/>
    <w:rsid w:val="00C2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rsid w:val="00324053"/>
    <w:rPr>
      <w:rFonts w:ascii="Arial" w:hAnsi="Arial"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986"/>
        <w:tab w:val="right" w:pos="9972"/>
      </w:tabs>
      <w:spacing w:line="260" w:lineRule="exact"/>
    </w:pPr>
    <w:rPr>
      <w:rFonts w:ascii="Arial" w:hAnsi="Arial" w:cs="Arial Unicode MS"/>
      <w:color w:val="000000"/>
      <w:u w:color="000000"/>
    </w:rPr>
  </w:style>
  <w:style w:type="paragraph" w:styleId="Sidefod">
    <w:name w:val="footer"/>
    <w:link w:val="SidefodTegn"/>
    <w:pPr>
      <w:tabs>
        <w:tab w:val="center" w:pos="4986"/>
        <w:tab w:val="right" w:pos="9972"/>
      </w:tabs>
      <w:spacing w:line="260" w:lineRule="exact"/>
    </w:pPr>
    <w:rPr>
      <w:rFonts w:ascii="Arial" w:hAnsi="Arial" w:cs="Arial Unicode MS"/>
      <w:color w:val="000000"/>
      <w:u w:color="000000"/>
    </w:rPr>
  </w:style>
  <w:style w:type="character" w:customStyle="1" w:styleId="Intet">
    <w:name w:val="Intet"/>
    <w:rPr>
      <w:lang w:val="da-DK"/>
    </w:rPr>
  </w:style>
  <w:style w:type="paragraph" w:styleId="Brdtekst">
    <w:name w:val="Body Text"/>
    <w:link w:val="BrdtekstTegn"/>
    <w:pPr>
      <w:spacing w:line="260" w:lineRule="exact"/>
    </w:pPr>
    <w:rPr>
      <w:rFonts w:ascii="Arial" w:eastAsia="Arial" w:hAnsi="Arial" w:cs="Arial"/>
      <w:color w:val="000000"/>
      <w:u w:color="000000"/>
    </w:rPr>
  </w:style>
  <w:style w:type="paragraph" w:styleId="Listeafsnit">
    <w:name w:val="List Paragraph"/>
    <w:uiPriority w:val="34"/>
    <w:qFormat/>
    <w:pPr>
      <w:spacing w:line="260" w:lineRule="exact"/>
      <w:ind w:left="720"/>
    </w:pPr>
    <w:rPr>
      <w:rFonts w:ascii="Arial" w:hAnsi="Arial" w:cs="Arial Unicode MS"/>
      <w:color w:val="000000"/>
      <w:u w:color="000000"/>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paragraph" w:customStyle="1" w:styleId="AgendaOpstilling">
    <w:name w:val="AgendaOpstilling"/>
    <w:pPr>
      <w:spacing w:after="260"/>
    </w:pPr>
    <w:rPr>
      <w:rFonts w:ascii="Arial" w:hAnsi="Arial" w:cs="Arial Unicode MS"/>
      <w:color w:val="000000"/>
      <w:u w:color="000000"/>
    </w:rPr>
  </w:style>
  <w:style w:type="paragraph" w:styleId="Markeringsbobletekst">
    <w:name w:val="Balloon Text"/>
    <w:basedOn w:val="Normal"/>
    <w:link w:val="MarkeringsbobletekstTegn"/>
    <w:uiPriority w:val="99"/>
    <w:semiHidden/>
    <w:unhideWhenUsed/>
    <w:rsid w:val="005457C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57C3"/>
    <w:rPr>
      <w:rFonts w:ascii="Segoe UI" w:hAnsi="Segoe UI" w:cs="Segoe UI"/>
      <w:sz w:val="18"/>
      <w:szCs w:val="18"/>
      <w:lang w:val="en-US" w:eastAsia="en-US"/>
    </w:rPr>
  </w:style>
  <w:style w:type="character" w:styleId="Kommentarhenvisning">
    <w:name w:val="annotation reference"/>
    <w:basedOn w:val="Standardskrifttypeiafsnit"/>
    <w:uiPriority w:val="99"/>
    <w:semiHidden/>
    <w:unhideWhenUsed/>
    <w:rsid w:val="005D2ACA"/>
    <w:rPr>
      <w:sz w:val="16"/>
      <w:szCs w:val="16"/>
    </w:rPr>
  </w:style>
  <w:style w:type="paragraph" w:styleId="Kommentartekst">
    <w:name w:val="annotation text"/>
    <w:basedOn w:val="Normal"/>
    <w:link w:val="KommentartekstTegn"/>
    <w:uiPriority w:val="99"/>
    <w:semiHidden/>
    <w:unhideWhenUsed/>
    <w:rsid w:val="005D2ACA"/>
    <w:rPr>
      <w:sz w:val="20"/>
      <w:szCs w:val="20"/>
    </w:rPr>
  </w:style>
  <w:style w:type="character" w:customStyle="1" w:styleId="KommentartekstTegn">
    <w:name w:val="Kommentartekst Tegn"/>
    <w:basedOn w:val="Standardskrifttypeiafsnit"/>
    <w:link w:val="Kommentartekst"/>
    <w:uiPriority w:val="99"/>
    <w:semiHidden/>
    <w:rsid w:val="005D2ACA"/>
    <w:rPr>
      <w:lang w:val="en-US" w:eastAsia="en-US"/>
    </w:rPr>
  </w:style>
  <w:style w:type="paragraph" w:styleId="Kommentaremne">
    <w:name w:val="annotation subject"/>
    <w:basedOn w:val="Kommentartekst"/>
    <w:next w:val="Kommentartekst"/>
    <w:link w:val="KommentaremneTegn"/>
    <w:uiPriority w:val="99"/>
    <w:semiHidden/>
    <w:unhideWhenUsed/>
    <w:rsid w:val="005D2ACA"/>
    <w:rPr>
      <w:b/>
      <w:bCs/>
    </w:rPr>
  </w:style>
  <w:style w:type="character" w:customStyle="1" w:styleId="KommentaremneTegn">
    <w:name w:val="Kommentaremne Tegn"/>
    <w:basedOn w:val="KommentartekstTegn"/>
    <w:link w:val="Kommentaremne"/>
    <w:uiPriority w:val="99"/>
    <w:semiHidden/>
    <w:rsid w:val="005D2ACA"/>
    <w:rPr>
      <w:b/>
      <w:bCs/>
      <w:lang w:val="en-US" w:eastAsia="en-US"/>
    </w:rPr>
  </w:style>
  <w:style w:type="character" w:customStyle="1" w:styleId="BrdtekstTegn">
    <w:name w:val="Brødtekst Tegn"/>
    <w:basedOn w:val="Standardskrifttypeiafsnit"/>
    <w:link w:val="Brdtekst"/>
    <w:rsid w:val="00C411AA"/>
    <w:rPr>
      <w:rFonts w:ascii="Arial" w:eastAsia="Arial" w:hAnsi="Arial" w:cs="Arial"/>
      <w:color w:val="000000"/>
      <w:u w:color="000000"/>
    </w:rPr>
  </w:style>
  <w:style w:type="table" w:styleId="Tabel-Gitter">
    <w:name w:val="Table Grid"/>
    <w:basedOn w:val="Tabel-Normal"/>
    <w:uiPriority w:val="39"/>
    <w:rsid w:val="00C2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basedOn w:val="Standardskrifttypeiafsnit"/>
    <w:link w:val="Sidefod"/>
    <w:rsid w:val="00324053"/>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549">
      <w:bodyDiv w:val="1"/>
      <w:marLeft w:val="0"/>
      <w:marRight w:val="0"/>
      <w:marTop w:val="0"/>
      <w:marBottom w:val="0"/>
      <w:divBdr>
        <w:top w:val="none" w:sz="0" w:space="0" w:color="auto"/>
        <w:left w:val="none" w:sz="0" w:space="0" w:color="auto"/>
        <w:bottom w:val="none" w:sz="0" w:space="0" w:color="auto"/>
        <w:right w:val="none" w:sz="0" w:space="0" w:color="auto"/>
      </w:divBdr>
    </w:div>
    <w:div w:id="1029724230">
      <w:bodyDiv w:val="1"/>
      <w:marLeft w:val="0"/>
      <w:marRight w:val="0"/>
      <w:marTop w:val="0"/>
      <w:marBottom w:val="0"/>
      <w:divBdr>
        <w:top w:val="none" w:sz="0" w:space="0" w:color="auto"/>
        <w:left w:val="none" w:sz="0" w:space="0" w:color="auto"/>
        <w:bottom w:val="none" w:sz="0" w:space="0" w:color="auto"/>
        <w:right w:val="none" w:sz="0" w:space="0" w:color="auto"/>
      </w:divBdr>
    </w:div>
    <w:div w:id="103809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Nordberg Eriksen</dc:creator>
  <cp:lastModifiedBy>Anita Lerche</cp:lastModifiedBy>
  <cp:revision>2</cp:revision>
  <cp:lastPrinted>2019-02-22T12:26:00Z</cp:lastPrinted>
  <dcterms:created xsi:type="dcterms:W3CDTF">2019-02-26T09:30:00Z</dcterms:created>
  <dcterms:modified xsi:type="dcterms:W3CDTF">2019-02-26T09:30:00Z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{153DC8FD-3125-4E99-8DF3-435544C32FBB}</vt:lpwstr>
  </property>
</Properties>
</file>