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9D" w:rsidRPr="000635AB" w:rsidRDefault="00391743" w:rsidP="00391743">
      <w:pPr>
        <w:pStyle w:val="Overskrift1"/>
        <w:rPr>
          <w:rFonts w:asciiTheme="minorHAnsi" w:hAnsiTheme="minorHAnsi" w:cstheme="minorHAnsi"/>
          <w:b/>
          <w:szCs w:val="24"/>
        </w:rPr>
      </w:pPr>
      <w:bookmarkStart w:id="0" w:name="_GoBack"/>
      <w:bookmarkEnd w:id="0"/>
      <w:r w:rsidRPr="000635AB">
        <w:rPr>
          <w:rFonts w:asciiTheme="minorHAnsi" w:hAnsiTheme="minorHAnsi" w:cstheme="minorHAnsi"/>
          <w:b/>
          <w:szCs w:val="24"/>
        </w:rPr>
        <w:t>Fælleskommunalt høringssvar for Tværsektorielt forløbsprogram for mennesker med diabetes</w:t>
      </w:r>
    </w:p>
    <w:p w:rsidR="00391743" w:rsidRPr="00123D9D" w:rsidRDefault="00391743" w:rsidP="00123D9D">
      <w:pPr>
        <w:autoSpaceDE w:val="0"/>
        <w:autoSpaceDN w:val="0"/>
        <w:adjustRightInd w:val="0"/>
        <w:spacing w:after="0" w:line="240" w:lineRule="auto"/>
        <w:rPr>
          <w:rFonts w:cstheme="minorHAnsi"/>
          <w:color w:val="000000"/>
          <w:sz w:val="24"/>
          <w:szCs w:val="24"/>
        </w:rPr>
      </w:pPr>
    </w:p>
    <w:p w:rsidR="00123D9D" w:rsidRPr="00FE6F3F" w:rsidRDefault="00123D9D" w:rsidP="00123D9D">
      <w:pPr>
        <w:autoSpaceDE w:val="0"/>
        <w:autoSpaceDN w:val="0"/>
        <w:adjustRightInd w:val="0"/>
        <w:spacing w:after="0" w:line="240" w:lineRule="auto"/>
        <w:rPr>
          <w:rFonts w:cstheme="minorHAnsi"/>
          <w:color w:val="000000"/>
          <w:sz w:val="24"/>
          <w:szCs w:val="24"/>
        </w:rPr>
      </w:pPr>
      <w:r w:rsidRPr="00123D9D">
        <w:rPr>
          <w:rFonts w:cstheme="minorHAnsi"/>
          <w:color w:val="000000"/>
          <w:sz w:val="24"/>
          <w:szCs w:val="24"/>
        </w:rPr>
        <w:t xml:space="preserve">De syddanske kommuner takker for det fremsendte høringsudkast til Tværsektorielt forløbsprogram for mennesker med </w:t>
      </w:r>
      <w:r w:rsidR="00391743" w:rsidRPr="00FE6F3F">
        <w:rPr>
          <w:rFonts w:cstheme="minorHAnsi"/>
          <w:color w:val="000000"/>
          <w:sz w:val="24"/>
          <w:szCs w:val="24"/>
        </w:rPr>
        <w:t>diabetes</w:t>
      </w:r>
      <w:r w:rsidRPr="00123D9D">
        <w:rPr>
          <w:rFonts w:cstheme="minorHAnsi"/>
          <w:color w:val="000000"/>
          <w:sz w:val="24"/>
          <w:szCs w:val="24"/>
        </w:rPr>
        <w:t xml:space="preserve">. Kommunerne bakker op om forløbsprogrammet, som fremstår gennemarbejdet, overskueligt, velbeskrevet og ambitiøst. </w:t>
      </w:r>
    </w:p>
    <w:p w:rsidR="00391743" w:rsidRPr="00123D9D" w:rsidRDefault="00391743" w:rsidP="00123D9D">
      <w:pPr>
        <w:autoSpaceDE w:val="0"/>
        <w:autoSpaceDN w:val="0"/>
        <w:adjustRightInd w:val="0"/>
        <w:spacing w:after="0" w:line="240" w:lineRule="auto"/>
        <w:rPr>
          <w:rFonts w:cstheme="minorHAnsi"/>
          <w:color w:val="000000"/>
          <w:sz w:val="24"/>
          <w:szCs w:val="24"/>
        </w:rPr>
      </w:pPr>
    </w:p>
    <w:p w:rsidR="00391743" w:rsidRDefault="00123D9D">
      <w:pPr>
        <w:rPr>
          <w:rFonts w:cstheme="minorHAnsi"/>
          <w:color w:val="000000"/>
          <w:sz w:val="24"/>
          <w:szCs w:val="24"/>
        </w:rPr>
      </w:pPr>
      <w:r w:rsidRPr="00FE6F3F">
        <w:rPr>
          <w:rFonts w:cstheme="minorHAnsi"/>
          <w:color w:val="000000"/>
          <w:sz w:val="24"/>
          <w:szCs w:val="24"/>
        </w:rPr>
        <w:t>Kommunerne anerkender</w:t>
      </w:r>
      <w:r w:rsidR="00391743" w:rsidRPr="00FE6F3F">
        <w:rPr>
          <w:rFonts w:cstheme="minorHAnsi"/>
          <w:color w:val="000000"/>
          <w:sz w:val="24"/>
          <w:szCs w:val="24"/>
        </w:rPr>
        <w:t>, som det var tilfældet med forløbsprogrammet for KOL,</w:t>
      </w:r>
      <w:r w:rsidRPr="00FE6F3F">
        <w:rPr>
          <w:rFonts w:cstheme="minorHAnsi"/>
          <w:color w:val="000000"/>
          <w:sz w:val="24"/>
          <w:szCs w:val="24"/>
        </w:rPr>
        <w:t xml:space="preserve"> særligt det gennemgående fokus på at inddrage borgere og patienter i forløbet</w:t>
      </w:r>
      <w:r w:rsidR="00391743" w:rsidRPr="00FE6F3F">
        <w:rPr>
          <w:rFonts w:cstheme="minorHAnsi"/>
          <w:color w:val="000000"/>
          <w:sz w:val="24"/>
          <w:szCs w:val="24"/>
        </w:rPr>
        <w:t xml:space="preserve">. Samtidig er der kommunal opbakning til </w:t>
      </w:r>
      <w:r w:rsidRPr="00FE6F3F">
        <w:rPr>
          <w:rFonts w:cstheme="minorHAnsi"/>
          <w:color w:val="000000"/>
          <w:sz w:val="24"/>
          <w:szCs w:val="24"/>
        </w:rPr>
        <w:t>opmærksomheden på at samarbejd</w:t>
      </w:r>
      <w:r w:rsidR="00FE6F3F">
        <w:rPr>
          <w:rFonts w:cstheme="minorHAnsi"/>
          <w:color w:val="000000"/>
          <w:sz w:val="24"/>
          <w:szCs w:val="24"/>
        </w:rPr>
        <w:t xml:space="preserve">e på tværs af sundhedsvæsenet. Der er ligeledes positive tilbagemeldinger på, at </w:t>
      </w:r>
      <w:r w:rsidRPr="00FE6F3F">
        <w:rPr>
          <w:rFonts w:cstheme="minorHAnsi"/>
          <w:color w:val="000000"/>
          <w:sz w:val="24"/>
          <w:szCs w:val="24"/>
        </w:rPr>
        <w:t xml:space="preserve">borgernes anbefalinger er fremhævet i </w:t>
      </w:r>
      <w:proofErr w:type="spellStart"/>
      <w:r w:rsidRPr="00FE6F3F">
        <w:rPr>
          <w:rFonts w:cstheme="minorHAnsi"/>
          <w:color w:val="000000"/>
          <w:sz w:val="24"/>
          <w:szCs w:val="24"/>
        </w:rPr>
        <w:t>faktabokse</w:t>
      </w:r>
      <w:proofErr w:type="spellEnd"/>
      <w:r w:rsidRPr="00FE6F3F">
        <w:rPr>
          <w:rFonts w:cstheme="minorHAnsi"/>
          <w:color w:val="000000"/>
          <w:sz w:val="24"/>
          <w:szCs w:val="24"/>
        </w:rPr>
        <w:t xml:space="preserve">. Endvidere er det </w:t>
      </w:r>
      <w:r w:rsidR="00FE6F3F">
        <w:rPr>
          <w:rFonts w:cstheme="minorHAnsi"/>
          <w:color w:val="000000"/>
          <w:sz w:val="24"/>
          <w:szCs w:val="24"/>
        </w:rPr>
        <w:t>hensigtsmæssigt, at der er</w:t>
      </w:r>
      <w:r w:rsidRPr="00FE6F3F">
        <w:rPr>
          <w:rFonts w:cstheme="minorHAnsi"/>
          <w:color w:val="000000"/>
          <w:sz w:val="24"/>
          <w:szCs w:val="24"/>
        </w:rPr>
        <w:t xml:space="preserve"> hyperlinks i selve programmet, da det </w:t>
      </w:r>
      <w:r w:rsidR="00391743" w:rsidRPr="00FE6F3F">
        <w:rPr>
          <w:rFonts w:cstheme="minorHAnsi"/>
          <w:color w:val="000000"/>
          <w:sz w:val="24"/>
          <w:szCs w:val="24"/>
        </w:rPr>
        <w:t>understøtter det handlingsorienterede element</w:t>
      </w:r>
      <w:r w:rsidRPr="00FE6F3F">
        <w:rPr>
          <w:rFonts w:cstheme="minorHAnsi"/>
          <w:color w:val="000000"/>
          <w:sz w:val="24"/>
          <w:szCs w:val="24"/>
        </w:rPr>
        <w:t>.</w:t>
      </w:r>
    </w:p>
    <w:p w:rsidR="003E365B" w:rsidRDefault="003E365B">
      <w:pPr>
        <w:rPr>
          <w:rFonts w:cstheme="minorHAnsi"/>
          <w:color w:val="000000"/>
          <w:sz w:val="24"/>
          <w:szCs w:val="24"/>
        </w:rPr>
      </w:pPr>
      <w:r>
        <w:rPr>
          <w:rFonts w:cstheme="minorHAnsi"/>
          <w:color w:val="000000"/>
          <w:sz w:val="24"/>
          <w:szCs w:val="24"/>
        </w:rPr>
        <w:t xml:space="preserve">Forløbsprogrammet er et godt udgangspunkt for udviklingen af den samlede indsats på diabetes-området, og det ligger sig i fin forlængelse af Forløbsprogrammet for KOL. </w:t>
      </w:r>
    </w:p>
    <w:p w:rsidR="00F12D4F" w:rsidRPr="00FE6F3F" w:rsidRDefault="00F12D4F">
      <w:pPr>
        <w:rPr>
          <w:rFonts w:cstheme="minorHAnsi"/>
          <w:b/>
          <w:sz w:val="24"/>
          <w:szCs w:val="24"/>
        </w:rPr>
      </w:pPr>
    </w:p>
    <w:p w:rsidR="00123D9D" w:rsidRDefault="00391743">
      <w:pPr>
        <w:rPr>
          <w:rFonts w:cstheme="minorHAnsi"/>
          <w:sz w:val="24"/>
          <w:szCs w:val="24"/>
        </w:rPr>
      </w:pPr>
      <w:r w:rsidRPr="00FE6F3F">
        <w:rPr>
          <w:rFonts w:cstheme="minorHAnsi"/>
          <w:sz w:val="24"/>
          <w:szCs w:val="24"/>
        </w:rPr>
        <w:t>De syddanske kommuner har følgende bemærkninger af generel karakter</w:t>
      </w:r>
      <w:r w:rsidR="00FE6F3F" w:rsidRPr="00FE6F3F">
        <w:rPr>
          <w:rFonts w:cstheme="minorHAnsi"/>
          <w:sz w:val="24"/>
          <w:szCs w:val="24"/>
        </w:rPr>
        <w:t xml:space="preserve"> til forløbsprogrammet</w:t>
      </w:r>
      <w:r w:rsidRPr="00FE6F3F">
        <w:rPr>
          <w:rFonts w:cstheme="minorHAnsi"/>
          <w:sz w:val="24"/>
          <w:szCs w:val="24"/>
        </w:rPr>
        <w:t xml:space="preserve">. </w:t>
      </w:r>
    </w:p>
    <w:p w:rsidR="00F12D4F" w:rsidRPr="00F12D4F" w:rsidRDefault="00F12D4F">
      <w:pPr>
        <w:rPr>
          <w:rFonts w:cstheme="minorHAnsi"/>
          <w:sz w:val="24"/>
          <w:szCs w:val="24"/>
        </w:rPr>
      </w:pPr>
    </w:p>
    <w:p w:rsidR="00033DD3" w:rsidRPr="00701ADC" w:rsidRDefault="0032467E" w:rsidP="00033DD3">
      <w:pPr>
        <w:rPr>
          <w:rFonts w:cstheme="minorHAnsi"/>
          <w:b/>
          <w:sz w:val="28"/>
          <w:szCs w:val="24"/>
        </w:rPr>
      </w:pPr>
      <w:r w:rsidRPr="00701ADC">
        <w:rPr>
          <w:rFonts w:cstheme="minorHAnsi"/>
          <w:b/>
          <w:sz w:val="28"/>
          <w:szCs w:val="24"/>
        </w:rPr>
        <w:t xml:space="preserve">Generelle bemærkninger </w:t>
      </w:r>
    </w:p>
    <w:p w:rsidR="00701ADC" w:rsidRDefault="00701ADC" w:rsidP="00701ADC">
      <w:pPr>
        <w:pStyle w:val="Listeafsnit"/>
        <w:numPr>
          <w:ilvl w:val="0"/>
          <w:numId w:val="1"/>
        </w:numPr>
        <w:autoSpaceDE w:val="0"/>
        <w:autoSpaceDN w:val="0"/>
        <w:adjustRightInd w:val="0"/>
        <w:spacing w:after="0" w:line="240" w:lineRule="auto"/>
        <w:rPr>
          <w:rFonts w:cstheme="minorHAnsi"/>
          <w:color w:val="000000"/>
          <w:sz w:val="24"/>
          <w:szCs w:val="24"/>
        </w:rPr>
      </w:pPr>
      <w:r w:rsidRPr="00FE6F3F">
        <w:rPr>
          <w:rFonts w:cstheme="minorHAnsi"/>
          <w:color w:val="000000"/>
          <w:sz w:val="24"/>
          <w:szCs w:val="24"/>
        </w:rPr>
        <w:t>Det skal defineres indledningsvist, hvem de sundhedsprofessionelle er. Derudover skal forløbsprogrammet gennemskrives, så det fremstår tydeligt, hvem de sundhedsprofessionelle er</w:t>
      </w:r>
      <w:r>
        <w:rPr>
          <w:rFonts w:cstheme="minorHAnsi"/>
          <w:color w:val="000000"/>
          <w:sz w:val="24"/>
          <w:szCs w:val="24"/>
        </w:rPr>
        <w:t xml:space="preserve"> i de givne </w:t>
      </w:r>
      <w:r w:rsidR="00617AB8">
        <w:rPr>
          <w:rFonts w:cstheme="minorHAnsi"/>
          <w:color w:val="000000"/>
          <w:sz w:val="24"/>
          <w:szCs w:val="24"/>
        </w:rPr>
        <w:t>situationer</w:t>
      </w:r>
      <w:r w:rsidRPr="00FE6F3F">
        <w:rPr>
          <w:rFonts w:cstheme="minorHAnsi"/>
          <w:color w:val="000000"/>
          <w:sz w:val="24"/>
          <w:szCs w:val="24"/>
        </w:rPr>
        <w:t xml:space="preserve">, og hvilken rolle de spiller, når de nævnes eksplicit i forløbsprogrammet. </w:t>
      </w:r>
      <w:r>
        <w:rPr>
          <w:rFonts w:cstheme="minorHAnsi"/>
          <w:color w:val="000000"/>
          <w:sz w:val="24"/>
          <w:szCs w:val="24"/>
        </w:rPr>
        <w:t xml:space="preserve">Kommunerne ønsker at fremhæve, at </w:t>
      </w:r>
      <w:r>
        <w:rPr>
          <w:rFonts w:cstheme="minorHAnsi"/>
          <w:color w:val="000000"/>
          <w:sz w:val="24"/>
          <w:szCs w:val="24"/>
        </w:rPr>
        <w:lastRenderedPageBreak/>
        <w:t>forløbsprogrammet ligeledes skal tage højde for de andre faggrupper, som også er i spil ift. den pågældende målgruppe. F.eks. social</w:t>
      </w:r>
      <w:r w:rsidRPr="00FE6F3F">
        <w:rPr>
          <w:rFonts w:cstheme="minorHAnsi"/>
          <w:color w:val="000000"/>
          <w:sz w:val="24"/>
          <w:szCs w:val="24"/>
        </w:rPr>
        <w:t xml:space="preserve">faglige medarbejdere. </w:t>
      </w:r>
    </w:p>
    <w:p w:rsidR="00701ADC" w:rsidRPr="00985339" w:rsidRDefault="00701ADC" w:rsidP="00985339">
      <w:pPr>
        <w:autoSpaceDE w:val="0"/>
        <w:autoSpaceDN w:val="0"/>
        <w:adjustRightInd w:val="0"/>
        <w:spacing w:after="0" w:line="240" w:lineRule="auto"/>
        <w:rPr>
          <w:rFonts w:cstheme="minorHAnsi"/>
          <w:color w:val="000000"/>
          <w:sz w:val="24"/>
          <w:szCs w:val="24"/>
        </w:rPr>
      </w:pPr>
    </w:p>
    <w:p w:rsidR="0032467E" w:rsidRPr="00FE6F3F" w:rsidRDefault="00FE6F3F" w:rsidP="0032467E">
      <w:pPr>
        <w:pStyle w:val="Default"/>
        <w:numPr>
          <w:ilvl w:val="0"/>
          <w:numId w:val="1"/>
        </w:numPr>
        <w:rPr>
          <w:rFonts w:asciiTheme="minorHAnsi" w:hAnsiTheme="minorHAnsi" w:cstheme="minorHAnsi"/>
        </w:rPr>
      </w:pPr>
      <w:r>
        <w:rPr>
          <w:rFonts w:asciiTheme="minorHAnsi" w:hAnsiTheme="minorHAnsi" w:cstheme="minorHAnsi"/>
        </w:rPr>
        <w:t xml:space="preserve">Kommunerne anbefaler, at det fremstår tydeligere i forløbsprogrammet, hvordan </w:t>
      </w:r>
      <w:r w:rsidR="0032467E" w:rsidRPr="00FE6F3F">
        <w:rPr>
          <w:rFonts w:asciiTheme="minorHAnsi" w:hAnsiTheme="minorHAnsi" w:cstheme="minorHAnsi"/>
        </w:rPr>
        <w:t xml:space="preserve">forløbsprogrammet for </w:t>
      </w:r>
      <w:r>
        <w:rPr>
          <w:rFonts w:asciiTheme="minorHAnsi" w:hAnsiTheme="minorHAnsi" w:cstheme="minorHAnsi"/>
        </w:rPr>
        <w:t>diabetes</w:t>
      </w:r>
      <w:r w:rsidR="0032467E" w:rsidRPr="00FE6F3F">
        <w:rPr>
          <w:rFonts w:asciiTheme="minorHAnsi" w:hAnsiTheme="minorHAnsi" w:cstheme="minorHAnsi"/>
        </w:rPr>
        <w:t xml:space="preserve"> og øvrige retningsgivende dokumenter omkring </w:t>
      </w:r>
      <w:r>
        <w:rPr>
          <w:rFonts w:asciiTheme="minorHAnsi" w:hAnsiTheme="minorHAnsi" w:cstheme="minorHAnsi"/>
        </w:rPr>
        <w:t>diabetes</w:t>
      </w:r>
      <w:r w:rsidR="00701ADC">
        <w:rPr>
          <w:rFonts w:asciiTheme="minorHAnsi" w:hAnsiTheme="minorHAnsi" w:cstheme="minorHAnsi"/>
        </w:rPr>
        <w:t xml:space="preserve"> (F.eks. </w:t>
      </w:r>
      <w:r w:rsidR="0032467E" w:rsidRPr="00FE6F3F">
        <w:rPr>
          <w:rFonts w:asciiTheme="minorHAnsi" w:hAnsiTheme="minorHAnsi" w:cstheme="minorHAnsi"/>
        </w:rPr>
        <w:t>”Anbefalinger for tværsektorielle forlø</w:t>
      </w:r>
      <w:r>
        <w:rPr>
          <w:rFonts w:asciiTheme="minorHAnsi" w:hAnsiTheme="minorHAnsi" w:cstheme="minorHAnsi"/>
        </w:rPr>
        <w:t>b for mennesker med type 2-diabetes</w:t>
      </w:r>
      <w:r w:rsidR="0032467E" w:rsidRPr="00FE6F3F">
        <w:rPr>
          <w:rFonts w:asciiTheme="minorHAnsi" w:hAnsiTheme="minorHAnsi" w:cstheme="minorHAnsi"/>
        </w:rPr>
        <w:t>” og ”</w:t>
      </w:r>
      <w:r>
        <w:rPr>
          <w:rFonts w:asciiTheme="minorHAnsi" w:hAnsiTheme="minorHAnsi" w:cstheme="minorHAnsi"/>
        </w:rPr>
        <w:t>Diabeteshåndbog – praktisk diabetespleje og -behandling</w:t>
      </w:r>
      <w:r w:rsidR="00701ADC">
        <w:rPr>
          <w:rFonts w:asciiTheme="minorHAnsi" w:hAnsiTheme="minorHAnsi" w:cstheme="minorHAnsi"/>
        </w:rPr>
        <w:t>”), er gældende</w:t>
      </w:r>
      <w:r w:rsidR="0032467E" w:rsidRPr="00FE6F3F">
        <w:rPr>
          <w:rFonts w:asciiTheme="minorHAnsi" w:hAnsiTheme="minorHAnsi" w:cstheme="minorHAnsi"/>
        </w:rPr>
        <w:t xml:space="preserve"> hvornår. Denne kobling kan evt. fremgå af implementeringsplanen. </w:t>
      </w:r>
    </w:p>
    <w:p w:rsidR="0032467E" w:rsidRPr="00FE6F3F" w:rsidRDefault="0032467E" w:rsidP="0032467E">
      <w:pPr>
        <w:pStyle w:val="Default"/>
        <w:rPr>
          <w:rFonts w:asciiTheme="minorHAnsi" w:hAnsiTheme="minorHAnsi" w:cstheme="minorHAnsi"/>
        </w:rPr>
      </w:pPr>
      <w:r w:rsidRPr="00FE6F3F">
        <w:rPr>
          <w:rFonts w:asciiTheme="minorHAnsi" w:hAnsiTheme="minorHAnsi" w:cstheme="minorHAnsi"/>
        </w:rPr>
        <w:t xml:space="preserve"> </w:t>
      </w:r>
    </w:p>
    <w:p w:rsidR="00DD4EF4" w:rsidRPr="00DD4EF4" w:rsidRDefault="00DD4EF4" w:rsidP="00DD4EF4">
      <w:pPr>
        <w:pStyle w:val="Default"/>
        <w:numPr>
          <w:ilvl w:val="0"/>
          <w:numId w:val="1"/>
        </w:numPr>
        <w:rPr>
          <w:rFonts w:asciiTheme="minorHAnsi" w:hAnsiTheme="minorHAnsi" w:cstheme="minorHAnsi"/>
        </w:rPr>
      </w:pPr>
      <w:r>
        <w:rPr>
          <w:rFonts w:asciiTheme="minorHAnsi" w:hAnsiTheme="minorHAnsi" w:cstheme="minorHAnsi"/>
        </w:rPr>
        <w:t>Kommunerne ønsker, at forløbsprogrammet gennemskrives, så det bliver tydeligere, hvornår ”kan”, ”bør” og</w:t>
      </w:r>
      <w:r w:rsidR="0032467E" w:rsidRPr="00FE6F3F">
        <w:rPr>
          <w:rFonts w:asciiTheme="minorHAnsi" w:hAnsiTheme="minorHAnsi" w:cstheme="minorHAnsi"/>
        </w:rPr>
        <w:t xml:space="preserve"> ”skal” </w:t>
      </w:r>
      <w:r>
        <w:rPr>
          <w:rFonts w:asciiTheme="minorHAnsi" w:hAnsiTheme="minorHAnsi" w:cstheme="minorHAnsi"/>
        </w:rPr>
        <w:t>anvendes</w:t>
      </w:r>
      <w:r w:rsidR="0032467E" w:rsidRPr="00FE6F3F">
        <w:rPr>
          <w:rFonts w:asciiTheme="minorHAnsi" w:hAnsiTheme="minorHAnsi" w:cstheme="minorHAnsi"/>
        </w:rPr>
        <w:t>. Det er</w:t>
      </w:r>
      <w:r>
        <w:rPr>
          <w:rFonts w:asciiTheme="minorHAnsi" w:hAnsiTheme="minorHAnsi" w:cstheme="minorHAnsi"/>
        </w:rPr>
        <w:t xml:space="preserve"> i høringsversionen</w:t>
      </w:r>
      <w:r w:rsidR="0032467E" w:rsidRPr="00FE6F3F">
        <w:rPr>
          <w:rFonts w:asciiTheme="minorHAnsi" w:hAnsiTheme="minorHAnsi" w:cstheme="minorHAnsi"/>
        </w:rPr>
        <w:t xml:space="preserve"> svært at vurdere, hvad der er lovgivning</w:t>
      </w:r>
      <w:r w:rsidR="00701ADC">
        <w:rPr>
          <w:rFonts w:asciiTheme="minorHAnsi" w:hAnsiTheme="minorHAnsi" w:cstheme="minorHAnsi"/>
        </w:rPr>
        <w:t>/ændret opgavevaretagelse</w:t>
      </w:r>
      <w:r w:rsidR="0032467E" w:rsidRPr="00FE6F3F">
        <w:rPr>
          <w:rFonts w:asciiTheme="minorHAnsi" w:hAnsiTheme="minorHAnsi" w:cstheme="minorHAnsi"/>
        </w:rPr>
        <w:t xml:space="preserve"> (skal), og hvad der er arbejdsgruppens </w:t>
      </w:r>
      <w:r w:rsidR="00701ADC">
        <w:rPr>
          <w:rFonts w:asciiTheme="minorHAnsi" w:hAnsiTheme="minorHAnsi" w:cstheme="minorHAnsi"/>
        </w:rPr>
        <w:t>anbefaling/vurdering</w:t>
      </w:r>
      <w:r w:rsidR="0032467E" w:rsidRPr="00FE6F3F">
        <w:rPr>
          <w:rFonts w:asciiTheme="minorHAnsi" w:hAnsiTheme="minorHAnsi" w:cstheme="minorHAnsi"/>
        </w:rPr>
        <w:t xml:space="preserve"> (kan/bør). Arbejdsdelingen bliver uklar, og dermed </w:t>
      </w:r>
      <w:r w:rsidR="00FE6F3F">
        <w:rPr>
          <w:rFonts w:asciiTheme="minorHAnsi" w:hAnsiTheme="minorHAnsi" w:cstheme="minorHAnsi"/>
        </w:rPr>
        <w:t>kan</w:t>
      </w:r>
      <w:r w:rsidR="0032467E" w:rsidRPr="00FE6F3F">
        <w:rPr>
          <w:rFonts w:asciiTheme="minorHAnsi" w:hAnsiTheme="minorHAnsi" w:cstheme="minorHAnsi"/>
        </w:rPr>
        <w:t xml:space="preserve"> det </w:t>
      </w:r>
      <w:r w:rsidR="00FE6F3F">
        <w:rPr>
          <w:rFonts w:asciiTheme="minorHAnsi" w:hAnsiTheme="minorHAnsi" w:cstheme="minorHAnsi"/>
        </w:rPr>
        <w:t>blive vanskeligt</w:t>
      </w:r>
      <w:r w:rsidR="0032467E" w:rsidRPr="00FE6F3F">
        <w:rPr>
          <w:rFonts w:asciiTheme="minorHAnsi" w:hAnsiTheme="minorHAnsi" w:cstheme="minorHAnsi"/>
        </w:rPr>
        <w:t xml:space="preserve"> at implementere</w:t>
      </w:r>
      <w:r w:rsidR="00FE6F3F">
        <w:rPr>
          <w:rFonts w:asciiTheme="minorHAnsi" w:hAnsiTheme="minorHAnsi" w:cstheme="minorHAnsi"/>
        </w:rPr>
        <w:t xml:space="preserve"> og håndhæve forløbsprogrammet i praksis</w:t>
      </w:r>
      <w:r w:rsidR="0032467E" w:rsidRPr="00FE6F3F">
        <w:rPr>
          <w:rFonts w:asciiTheme="minorHAnsi" w:hAnsiTheme="minorHAnsi" w:cstheme="minorHAnsi"/>
        </w:rPr>
        <w:t>. Hvis det skal være et opslagsværk</w:t>
      </w:r>
      <w:r w:rsidR="00701ADC">
        <w:rPr>
          <w:rFonts w:asciiTheme="minorHAnsi" w:hAnsiTheme="minorHAnsi" w:cstheme="minorHAnsi"/>
        </w:rPr>
        <w:t>, skal det stå tydeligere frem</w:t>
      </w:r>
      <w:r w:rsidR="0032467E" w:rsidRPr="00FE6F3F">
        <w:rPr>
          <w:rFonts w:asciiTheme="minorHAnsi" w:hAnsiTheme="minorHAnsi" w:cstheme="minorHAnsi"/>
        </w:rPr>
        <w:t xml:space="preserve">, så fordelingen ikke beror på fri fortolkning. </w:t>
      </w:r>
    </w:p>
    <w:p w:rsidR="00DD4EF4" w:rsidRPr="00DE28F1" w:rsidRDefault="00DD4EF4" w:rsidP="00DE28F1">
      <w:pPr>
        <w:pStyle w:val="Default"/>
        <w:numPr>
          <w:ilvl w:val="1"/>
          <w:numId w:val="1"/>
        </w:numPr>
        <w:rPr>
          <w:rFonts w:asciiTheme="minorHAnsi" w:hAnsiTheme="minorHAnsi" w:cstheme="minorHAnsi"/>
        </w:rPr>
      </w:pPr>
      <w:r w:rsidRPr="00DE28F1">
        <w:rPr>
          <w:rFonts w:asciiTheme="minorHAnsi" w:hAnsiTheme="minorHAnsi" w:cstheme="minorHAnsi"/>
        </w:rPr>
        <w:t xml:space="preserve">Det foreslås, at det fremhæves i punktform, fx i et indledende afsnit eller i en matrix opdelt på sektorer i et bilag. </w:t>
      </w:r>
    </w:p>
    <w:p w:rsidR="00DD4EF4" w:rsidRPr="00DD4EF4" w:rsidRDefault="00DD4EF4" w:rsidP="00DD4EF4">
      <w:pPr>
        <w:pStyle w:val="Default"/>
      </w:pPr>
    </w:p>
    <w:p w:rsidR="0032467E" w:rsidRPr="00FE6F3F" w:rsidRDefault="0032467E" w:rsidP="0032467E">
      <w:pPr>
        <w:pStyle w:val="Default"/>
        <w:rPr>
          <w:rFonts w:asciiTheme="minorHAnsi" w:hAnsiTheme="minorHAnsi" w:cstheme="minorHAnsi"/>
        </w:rPr>
      </w:pPr>
      <w:r w:rsidRPr="00FE6F3F">
        <w:rPr>
          <w:rFonts w:asciiTheme="minorHAnsi" w:hAnsiTheme="minorHAnsi" w:cstheme="minorHAnsi"/>
        </w:rPr>
        <w:t xml:space="preserve"> </w:t>
      </w:r>
    </w:p>
    <w:p w:rsidR="00DD4EF4" w:rsidRPr="0018317E" w:rsidRDefault="0032467E" w:rsidP="0018317E">
      <w:pPr>
        <w:pStyle w:val="Default"/>
        <w:numPr>
          <w:ilvl w:val="0"/>
          <w:numId w:val="1"/>
        </w:numPr>
        <w:rPr>
          <w:rFonts w:asciiTheme="minorHAnsi" w:hAnsiTheme="minorHAnsi" w:cstheme="minorHAnsi"/>
        </w:rPr>
      </w:pPr>
      <w:r w:rsidRPr="00FE6F3F">
        <w:rPr>
          <w:rFonts w:asciiTheme="minorHAnsi" w:hAnsiTheme="minorHAnsi" w:cstheme="minorHAnsi"/>
        </w:rPr>
        <w:t xml:space="preserve">Hvis programmet skal fremstå som et opslagsværk, </w:t>
      </w:r>
      <w:r w:rsidR="00D10069">
        <w:rPr>
          <w:rFonts w:asciiTheme="minorHAnsi" w:hAnsiTheme="minorHAnsi" w:cstheme="minorHAnsi"/>
        </w:rPr>
        <w:t xml:space="preserve">anbefales det, at forløbsprogrammet tilrettes, så </w:t>
      </w:r>
      <w:r w:rsidRPr="00FE6F3F">
        <w:rPr>
          <w:rFonts w:asciiTheme="minorHAnsi" w:hAnsiTheme="minorHAnsi" w:cstheme="minorHAnsi"/>
        </w:rPr>
        <w:t xml:space="preserve">der </w:t>
      </w:r>
      <w:r w:rsidR="00D10069">
        <w:rPr>
          <w:rFonts w:asciiTheme="minorHAnsi" w:hAnsiTheme="minorHAnsi" w:cstheme="minorHAnsi"/>
        </w:rPr>
        <w:t>er</w:t>
      </w:r>
      <w:r w:rsidRPr="00FE6F3F">
        <w:rPr>
          <w:rFonts w:asciiTheme="minorHAnsi" w:hAnsiTheme="minorHAnsi" w:cstheme="minorHAnsi"/>
        </w:rPr>
        <w:t xml:space="preserve"> mindre prosa og langt mere punktform, </w:t>
      </w:r>
      <w:r w:rsidR="00D10069">
        <w:rPr>
          <w:rFonts w:asciiTheme="minorHAnsi" w:hAnsiTheme="minorHAnsi" w:cstheme="minorHAnsi"/>
        </w:rPr>
        <w:t>hvorved</w:t>
      </w:r>
      <w:r w:rsidRPr="00FE6F3F">
        <w:rPr>
          <w:rFonts w:asciiTheme="minorHAnsi" w:hAnsiTheme="minorHAnsi" w:cstheme="minorHAnsi"/>
        </w:rPr>
        <w:t xml:space="preserve"> anbefalingerne </w:t>
      </w:r>
      <w:r w:rsidR="00D10069">
        <w:rPr>
          <w:rFonts w:asciiTheme="minorHAnsi" w:hAnsiTheme="minorHAnsi" w:cstheme="minorHAnsi"/>
        </w:rPr>
        <w:t xml:space="preserve">vil træde </w:t>
      </w:r>
      <w:r w:rsidRPr="00FE6F3F">
        <w:rPr>
          <w:rFonts w:asciiTheme="minorHAnsi" w:hAnsiTheme="minorHAnsi" w:cstheme="minorHAnsi"/>
        </w:rPr>
        <w:t xml:space="preserve">tydeligere frem. </w:t>
      </w:r>
    </w:p>
    <w:p w:rsidR="0032467E" w:rsidRPr="00FE6F3F" w:rsidRDefault="0032467E" w:rsidP="0032467E">
      <w:pPr>
        <w:pStyle w:val="Default"/>
        <w:rPr>
          <w:rFonts w:asciiTheme="minorHAnsi" w:hAnsiTheme="minorHAnsi" w:cstheme="minorHAnsi"/>
        </w:rPr>
      </w:pPr>
    </w:p>
    <w:p w:rsidR="00BD66DA" w:rsidRPr="008E6B58" w:rsidRDefault="0032467E" w:rsidP="0042746D">
      <w:pPr>
        <w:pStyle w:val="Default"/>
        <w:numPr>
          <w:ilvl w:val="0"/>
          <w:numId w:val="1"/>
        </w:numPr>
        <w:rPr>
          <w:rFonts w:cstheme="minorHAnsi"/>
        </w:rPr>
      </w:pPr>
      <w:r w:rsidRPr="008E6B58">
        <w:rPr>
          <w:rFonts w:asciiTheme="minorHAnsi" w:hAnsiTheme="minorHAnsi" w:cstheme="minorHAnsi"/>
        </w:rPr>
        <w:t xml:space="preserve">Ulighed i sundhed </w:t>
      </w:r>
      <w:r w:rsidR="0018317E" w:rsidRPr="008E6B58">
        <w:rPr>
          <w:rFonts w:asciiTheme="minorHAnsi" w:hAnsiTheme="minorHAnsi" w:cstheme="minorHAnsi"/>
        </w:rPr>
        <w:t>er</w:t>
      </w:r>
      <w:r w:rsidRPr="008E6B58">
        <w:rPr>
          <w:rFonts w:asciiTheme="minorHAnsi" w:hAnsiTheme="minorHAnsi" w:cstheme="minorHAnsi"/>
        </w:rPr>
        <w:t xml:space="preserve"> </w:t>
      </w:r>
      <w:r w:rsidR="00D10069" w:rsidRPr="008E6B58">
        <w:rPr>
          <w:rFonts w:asciiTheme="minorHAnsi" w:hAnsiTheme="minorHAnsi" w:cstheme="minorHAnsi"/>
        </w:rPr>
        <w:t xml:space="preserve">(ligeledes) </w:t>
      </w:r>
      <w:r w:rsidR="0018317E" w:rsidRPr="008E6B58">
        <w:rPr>
          <w:rFonts w:asciiTheme="minorHAnsi" w:hAnsiTheme="minorHAnsi" w:cstheme="minorHAnsi"/>
        </w:rPr>
        <w:t xml:space="preserve">udbredt </w:t>
      </w:r>
      <w:r w:rsidRPr="008E6B58">
        <w:rPr>
          <w:rFonts w:asciiTheme="minorHAnsi" w:hAnsiTheme="minorHAnsi" w:cstheme="minorHAnsi"/>
        </w:rPr>
        <w:t xml:space="preserve">blandt </w:t>
      </w:r>
      <w:r w:rsidR="00756026">
        <w:rPr>
          <w:rFonts w:asciiTheme="minorHAnsi" w:hAnsiTheme="minorHAnsi" w:cstheme="minorHAnsi"/>
        </w:rPr>
        <w:t>borgere med diabetes</w:t>
      </w:r>
      <w:r w:rsidRPr="008E6B58">
        <w:rPr>
          <w:rFonts w:asciiTheme="minorHAnsi" w:hAnsiTheme="minorHAnsi" w:cstheme="minorHAnsi"/>
        </w:rPr>
        <w:t xml:space="preserve">, </w:t>
      </w:r>
      <w:r w:rsidR="00D10069" w:rsidRPr="008E6B58">
        <w:rPr>
          <w:rFonts w:asciiTheme="minorHAnsi" w:hAnsiTheme="minorHAnsi" w:cstheme="minorHAnsi"/>
        </w:rPr>
        <w:t>hvorfor</w:t>
      </w:r>
      <w:r w:rsidRPr="008E6B58">
        <w:rPr>
          <w:rFonts w:asciiTheme="minorHAnsi" w:hAnsiTheme="minorHAnsi" w:cstheme="minorHAnsi"/>
        </w:rPr>
        <w:t xml:space="preserve"> det</w:t>
      </w:r>
      <w:r w:rsidR="00D10069" w:rsidRPr="008E6B58">
        <w:rPr>
          <w:rFonts w:asciiTheme="minorHAnsi" w:hAnsiTheme="minorHAnsi" w:cstheme="minorHAnsi"/>
        </w:rPr>
        <w:t xml:space="preserve"> anbefales, at der</w:t>
      </w:r>
      <w:r w:rsidRPr="008E6B58">
        <w:rPr>
          <w:rFonts w:asciiTheme="minorHAnsi" w:hAnsiTheme="minorHAnsi" w:cstheme="minorHAnsi"/>
        </w:rPr>
        <w:t xml:space="preserve"> </w:t>
      </w:r>
      <w:r w:rsidR="00D10069" w:rsidRPr="008E6B58">
        <w:rPr>
          <w:rFonts w:asciiTheme="minorHAnsi" w:hAnsiTheme="minorHAnsi" w:cstheme="minorHAnsi"/>
        </w:rPr>
        <w:t xml:space="preserve">er et gennemgående fokus i forløbsprogrammet </w:t>
      </w:r>
      <w:r w:rsidRPr="008E6B58">
        <w:rPr>
          <w:rFonts w:asciiTheme="minorHAnsi" w:hAnsiTheme="minorHAnsi" w:cstheme="minorHAnsi"/>
        </w:rPr>
        <w:t>på udsatte borgere.</w:t>
      </w:r>
      <w:r w:rsidR="00D10069" w:rsidRPr="008E6B58">
        <w:rPr>
          <w:rFonts w:asciiTheme="minorHAnsi" w:hAnsiTheme="minorHAnsi" w:cstheme="minorHAnsi"/>
        </w:rPr>
        <w:t xml:space="preserve"> Dette er ligeledes gældende for etniske minoriteter. Disse bør anses som særskilt</w:t>
      </w:r>
      <w:r w:rsidR="00701ADC" w:rsidRPr="008E6B58">
        <w:rPr>
          <w:rFonts w:asciiTheme="minorHAnsi" w:hAnsiTheme="minorHAnsi" w:cstheme="minorHAnsi"/>
        </w:rPr>
        <w:t>e</w:t>
      </w:r>
      <w:r w:rsidR="00D10069" w:rsidRPr="008E6B58">
        <w:rPr>
          <w:rFonts w:asciiTheme="minorHAnsi" w:hAnsiTheme="minorHAnsi" w:cstheme="minorHAnsi"/>
        </w:rPr>
        <w:t xml:space="preserve"> målgruppe</w:t>
      </w:r>
      <w:r w:rsidR="00756026">
        <w:rPr>
          <w:rFonts w:asciiTheme="minorHAnsi" w:hAnsiTheme="minorHAnsi" w:cstheme="minorHAnsi"/>
        </w:rPr>
        <w:t>r</w:t>
      </w:r>
      <w:r w:rsidR="00D10069" w:rsidRPr="008E6B58">
        <w:rPr>
          <w:rFonts w:asciiTheme="minorHAnsi" w:hAnsiTheme="minorHAnsi" w:cstheme="minorHAnsi"/>
        </w:rPr>
        <w:t xml:space="preserve">, da de kan være </w:t>
      </w:r>
      <w:r w:rsidR="00701ADC" w:rsidRPr="008E6B58">
        <w:rPr>
          <w:rFonts w:asciiTheme="minorHAnsi" w:hAnsiTheme="minorHAnsi" w:cstheme="minorHAnsi"/>
        </w:rPr>
        <w:t>særligt</w:t>
      </w:r>
      <w:r w:rsidR="00D10069" w:rsidRPr="008E6B58">
        <w:rPr>
          <w:rFonts w:asciiTheme="minorHAnsi" w:hAnsiTheme="minorHAnsi" w:cstheme="minorHAnsi"/>
        </w:rPr>
        <w:t xml:space="preserve"> ressourcekrævende. </w:t>
      </w:r>
      <w:r w:rsidRPr="008E6B58">
        <w:rPr>
          <w:rFonts w:asciiTheme="minorHAnsi" w:hAnsiTheme="minorHAnsi" w:cstheme="minorHAnsi"/>
        </w:rPr>
        <w:t xml:space="preserve"> Der mangler fokus på udsatte borgere</w:t>
      </w:r>
      <w:r w:rsidR="00D10069" w:rsidRPr="008E6B58">
        <w:rPr>
          <w:rFonts w:asciiTheme="minorHAnsi" w:hAnsiTheme="minorHAnsi" w:cstheme="minorHAnsi"/>
        </w:rPr>
        <w:t xml:space="preserve"> og etniske minoriteter</w:t>
      </w:r>
      <w:r w:rsidRPr="008E6B58">
        <w:rPr>
          <w:rFonts w:asciiTheme="minorHAnsi" w:hAnsiTheme="minorHAnsi" w:cstheme="minorHAnsi"/>
        </w:rPr>
        <w:t xml:space="preserve"> i følgende faser: </w:t>
      </w:r>
      <w:r w:rsidRPr="008E6B58">
        <w:rPr>
          <w:rFonts w:asciiTheme="minorHAnsi" w:hAnsiTheme="minorHAnsi" w:cstheme="minorHAnsi"/>
        </w:rPr>
        <w:lastRenderedPageBreak/>
        <w:t xml:space="preserve">Tidlig opsporing, </w:t>
      </w:r>
      <w:r w:rsidR="00D10069" w:rsidRPr="008E6B58">
        <w:rPr>
          <w:rFonts w:asciiTheme="minorHAnsi" w:hAnsiTheme="minorHAnsi" w:cstheme="minorHAnsi"/>
        </w:rPr>
        <w:t xml:space="preserve">udredning og </w:t>
      </w:r>
      <w:r w:rsidRPr="008E6B58">
        <w:rPr>
          <w:rFonts w:asciiTheme="minorHAnsi" w:hAnsiTheme="minorHAnsi" w:cstheme="minorHAnsi"/>
        </w:rPr>
        <w:t>diagnosticering</w:t>
      </w:r>
      <w:r w:rsidR="00D10069" w:rsidRPr="008E6B58">
        <w:rPr>
          <w:rFonts w:asciiTheme="minorHAnsi" w:hAnsiTheme="minorHAnsi" w:cstheme="minorHAnsi"/>
        </w:rPr>
        <w:t xml:space="preserve">, ambulant behandling og kontrol samt påbegyndelse og afslutning af forebyggelsestilbud. </w:t>
      </w:r>
      <w:r w:rsidRPr="008E6B58">
        <w:rPr>
          <w:rFonts w:asciiTheme="minorHAnsi" w:hAnsiTheme="minorHAnsi" w:cstheme="minorHAnsi"/>
        </w:rPr>
        <w:t xml:space="preserve"> </w:t>
      </w:r>
    </w:p>
    <w:p w:rsidR="008E6B58" w:rsidRPr="008E6B58" w:rsidRDefault="008E6B58" w:rsidP="008E6B58">
      <w:pPr>
        <w:pStyle w:val="Default"/>
        <w:rPr>
          <w:rFonts w:cstheme="minorHAnsi"/>
        </w:rPr>
      </w:pPr>
    </w:p>
    <w:p w:rsidR="009736CA" w:rsidRDefault="00BD66DA" w:rsidP="00D10069">
      <w:pPr>
        <w:pStyle w:val="Listeafsnit"/>
        <w:numPr>
          <w:ilvl w:val="1"/>
          <w:numId w:val="1"/>
        </w:numPr>
        <w:autoSpaceDE w:val="0"/>
        <w:autoSpaceDN w:val="0"/>
        <w:adjustRightInd w:val="0"/>
        <w:spacing w:after="42" w:line="240" w:lineRule="auto"/>
        <w:rPr>
          <w:rFonts w:cstheme="minorHAnsi"/>
          <w:color w:val="000000"/>
          <w:sz w:val="24"/>
          <w:szCs w:val="24"/>
        </w:rPr>
      </w:pPr>
      <w:r w:rsidRPr="00D10069">
        <w:rPr>
          <w:rFonts w:cstheme="minorHAnsi"/>
          <w:color w:val="000000"/>
          <w:sz w:val="24"/>
          <w:szCs w:val="24"/>
        </w:rPr>
        <w:t>Tidlig opsporing: Det skal skrives ind, at den tidlige opsporing skal foregå i de arenaer, hvor socialt udsatte har deres gang (fx byens v</w:t>
      </w:r>
      <w:r w:rsidR="008E6B58">
        <w:rPr>
          <w:rFonts w:cstheme="minorHAnsi"/>
          <w:color w:val="000000"/>
          <w:sz w:val="24"/>
          <w:szCs w:val="24"/>
        </w:rPr>
        <w:t>æresteder, behandlingscentre</w:t>
      </w:r>
      <w:r w:rsidRPr="00D10069">
        <w:rPr>
          <w:rFonts w:cstheme="minorHAnsi"/>
          <w:color w:val="000000"/>
          <w:sz w:val="24"/>
          <w:szCs w:val="24"/>
        </w:rPr>
        <w:t>,</w:t>
      </w:r>
      <w:r w:rsidR="008E6B58">
        <w:rPr>
          <w:rFonts w:cstheme="minorHAnsi"/>
          <w:color w:val="000000"/>
          <w:sz w:val="24"/>
          <w:szCs w:val="24"/>
        </w:rPr>
        <w:t xml:space="preserve"> plejecentre, sygeplejeklinikker</w:t>
      </w:r>
      <w:r w:rsidRPr="00D10069">
        <w:rPr>
          <w:rFonts w:cstheme="minorHAnsi"/>
          <w:color w:val="000000"/>
          <w:sz w:val="24"/>
          <w:szCs w:val="24"/>
        </w:rPr>
        <w:t xml:space="preserve"> varmestuer etc.)</w:t>
      </w:r>
    </w:p>
    <w:p w:rsidR="00BD66DA" w:rsidRPr="00D10069" w:rsidRDefault="00BD66DA" w:rsidP="009736CA">
      <w:pPr>
        <w:pStyle w:val="Listeafsnit"/>
        <w:autoSpaceDE w:val="0"/>
        <w:autoSpaceDN w:val="0"/>
        <w:adjustRightInd w:val="0"/>
        <w:spacing w:after="42" w:line="240" w:lineRule="auto"/>
        <w:ind w:left="1440"/>
        <w:rPr>
          <w:rFonts w:cstheme="minorHAnsi"/>
          <w:color w:val="000000"/>
          <w:sz w:val="24"/>
          <w:szCs w:val="24"/>
        </w:rPr>
      </w:pPr>
      <w:r w:rsidRPr="00D10069">
        <w:rPr>
          <w:rFonts w:cstheme="minorHAnsi"/>
          <w:color w:val="000000"/>
          <w:sz w:val="24"/>
          <w:szCs w:val="24"/>
        </w:rPr>
        <w:t xml:space="preserve"> </w:t>
      </w:r>
    </w:p>
    <w:p w:rsidR="0032467E" w:rsidRDefault="00D10069" w:rsidP="00CF2EF5">
      <w:pPr>
        <w:pStyle w:val="Listeafsnit"/>
        <w:numPr>
          <w:ilvl w:val="1"/>
          <w:numId w:val="1"/>
        </w:numPr>
        <w:autoSpaceDE w:val="0"/>
        <w:autoSpaceDN w:val="0"/>
        <w:adjustRightInd w:val="0"/>
        <w:spacing w:after="42" w:line="240" w:lineRule="auto"/>
        <w:rPr>
          <w:rFonts w:cstheme="minorHAnsi"/>
          <w:color w:val="000000"/>
          <w:sz w:val="24"/>
          <w:szCs w:val="24"/>
        </w:rPr>
      </w:pPr>
      <w:r>
        <w:rPr>
          <w:rFonts w:cstheme="minorHAnsi"/>
          <w:color w:val="000000"/>
          <w:sz w:val="24"/>
          <w:szCs w:val="24"/>
        </w:rPr>
        <w:t>Udredning og d</w:t>
      </w:r>
      <w:r w:rsidR="00BD66DA" w:rsidRPr="00D10069">
        <w:rPr>
          <w:rFonts w:cstheme="minorHAnsi"/>
          <w:color w:val="000000"/>
          <w:sz w:val="24"/>
          <w:szCs w:val="24"/>
        </w:rPr>
        <w:t xml:space="preserve">iagnosticering: Det skal tilføjes, at det kan være nødvendigt med ledsagelse til egen læge, eller tæt opfølgning i forhold til, om borgeren får taget kontakt til lægen. Det er vigtigt at undgå, at borgere på baggrund af tidlig opsporing henvises til at søge læge, men ikke selv magter det, og dermed ikke får den rette hjælp. Efter selve diagnosticering er et tæt samarbejde mellem praktiserende læge og kommunen centralt for, at den udsatte borger får den rette behandling i et kommunalt tilbud. </w:t>
      </w:r>
    </w:p>
    <w:p w:rsidR="00CF2EF5" w:rsidRPr="00CF2EF5" w:rsidRDefault="00CF2EF5" w:rsidP="00CF2EF5">
      <w:pPr>
        <w:pStyle w:val="Listeafsnit"/>
        <w:autoSpaceDE w:val="0"/>
        <w:autoSpaceDN w:val="0"/>
        <w:adjustRightInd w:val="0"/>
        <w:spacing w:after="42" w:line="240" w:lineRule="auto"/>
        <w:ind w:left="1440"/>
        <w:rPr>
          <w:rFonts w:cstheme="minorHAnsi"/>
          <w:color w:val="000000"/>
          <w:sz w:val="24"/>
          <w:szCs w:val="24"/>
        </w:rPr>
      </w:pPr>
    </w:p>
    <w:p w:rsidR="00BD66DA" w:rsidRPr="00FE6F3F" w:rsidRDefault="00BD66DA" w:rsidP="00BD66DA">
      <w:pPr>
        <w:pStyle w:val="Default"/>
        <w:numPr>
          <w:ilvl w:val="0"/>
          <w:numId w:val="2"/>
        </w:numPr>
        <w:rPr>
          <w:rFonts w:asciiTheme="minorHAnsi" w:hAnsiTheme="minorHAnsi" w:cstheme="minorHAnsi"/>
        </w:rPr>
      </w:pPr>
      <w:r w:rsidRPr="00FE6F3F">
        <w:rPr>
          <w:rFonts w:asciiTheme="minorHAnsi" w:hAnsiTheme="minorHAnsi" w:cstheme="minorHAnsi"/>
        </w:rPr>
        <w:t>Det beskrives flere steder i forløbsprogrammet, at kommunerne løbende skal opdatere oversigterne over deres tilbud på sundhed.dk. Det er mere retvisende at skrive, at kommunerne sikre</w:t>
      </w:r>
      <w:r w:rsidR="00033DD3">
        <w:rPr>
          <w:rFonts w:asciiTheme="minorHAnsi" w:hAnsiTheme="minorHAnsi" w:cstheme="minorHAnsi"/>
        </w:rPr>
        <w:t>r</w:t>
      </w:r>
      <w:r w:rsidRPr="00FE6F3F">
        <w:rPr>
          <w:rFonts w:asciiTheme="minorHAnsi" w:hAnsiTheme="minorHAnsi" w:cstheme="minorHAnsi"/>
        </w:rPr>
        <w:t xml:space="preserve">, at tilbuddene </w:t>
      </w:r>
      <w:r w:rsidRPr="00033DD3">
        <w:rPr>
          <w:rFonts w:asciiTheme="minorHAnsi" w:hAnsiTheme="minorHAnsi" w:cstheme="minorHAnsi"/>
          <w:u w:val="single"/>
        </w:rPr>
        <w:t>er</w:t>
      </w:r>
      <w:r w:rsidR="003E0F02">
        <w:rPr>
          <w:rFonts w:asciiTheme="minorHAnsi" w:hAnsiTheme="minorHAnsi" w:cstheme="minorHAnsi"/>
        </w:rPr>
        <w:t xml:space="preserve"> fagligt opdateret</w:t>
      </w:r>
      <w:r w:rsidRPr="00FE6F3F">
        <w:rPr>
          <w:rFonts w:asciiTheme="minorHAnsi" w:hAnsiTheme="minorHAnsi" w:cstheme="minorHAnsi"/>
        </w:rPr>
        <w:t xml:space="preserve"> og retvisende. </w:t>
      </w:r>
      <w:r w:rsidR="00033DD3">
        <w:rPr>
          <w:rFonts w:asciiTheme="minorHAnsi" w:hAnsiTheme="minorHAnsi" w:cstheme="minorHAnsi"/>
        </w:rPr>
        <w:t xml:space="preserve">Det bør overvejes, hvorvidt det </w:t>
      </w:r>
      <w:r w:rsidR="00CF2EF5">
        <w:rPr>
          <w:rFonts w:asciiTheme="minorHAnsi" w:hAnsiTheme="minorHAnsi" w:cstheme="minorHAnsi"/>
        </w:rPr>
        <w:t xml:space="preserve">overhovedet </w:t>
      </w:r>
      <w:r w:rsidR="00033DD3">
        <w:rPr>
          <w:rFonts w:asciiTheme="minorHAnsi" w:hAnsiTheme="minorHAnsi" w:cstheme="minorHAnsi"/>
        </w:rPr>
        <w:t xml:space="preserve">er relevant at medtage i forløbsprogrammet. Kommunerne er forpligtet til at opdatere sundhed.dk, og det må forventes, at de lever op til den forpligtigelse på linje med andre opgaver, der følger med deres myndighedsansvar. </w:t>
      </w:r>
    </w:p>
    <w:p w:rsidR="00BD66DA" w:rsidRPr="00FE6F3F" w:rsidRDefault="00BD66DA" w:rsidP="00BD66DA">
      <w:pPr>
        <w:pStyle w:val="Default"/>
        <w:ind w:left="720"/>
        <w:rPr>
          <w:rFonts w:asciiTheme="minorHAnsi" w:hAnsiTheme="minorHAnsi" w:cstheme="minorHAnsi"/>
        </w:rPr>
      </w:pPr>
    </w:p>
    <w:p w:rsidR="00BD66DA" w:rsidRPr="00FE6F3F" w:rsidRDefault="00BD66DA" w:rsidP="00BD66DA">
      <w:pPr>
        <w:pStyle w:val="Default"/>
        <w:numPr>
          <w:ilvl w:val="0"/>
          <w:numId w:val="2"/>
        </w:numPr>
        <w:rPr>
          <w:rFonts w:asciiTheme="minorHAnsi" w:hAnsiTheme="minorHAnsi" w:cstheme="minorHAnsi"/>
        </w:rPr>
      </w:pPr>
      <w:r w:rsidRPr="00FE6F3F">
        <w:rPr>
          <w:rFonts w:asciiTheme="minorHAnsi" w:hAnsiTheme="minorHAnsi" w:cstheme="minorHAnsi"/>
        </w:rPr>
        <w:t xml:space="preserve">Der er i forløbsprogrammet lagt op til, at egen læge er tovholder og sammen med borgeren beskriver mål for behandlingen. Disse mål </w:t>
      </w:r>
      <w:r w:rsidR="009736CA">
        <w:rPr>
          <w:rFonts w:asciiTheme="minorHAnsi" w:hAnsiTheme="minorHAnsi" w:cstheme="minorHAnsi"/>
        </w:rPr>
        <w:t>kan</w:t>
      </w:r>
      <w:r w:rsidRPr="00FE6F3F">
        <w:rPr>
          <w:rFonts w:asciiTheme="minorHAnsi" w:hAnsiTheme="minorHAnsi" w:cstheme="minorHAnsi"/>
        </w:rPr>
        <w:t xml:space="preserve"> med fordel beskrives i henvisningen, så alle instanser har mulighed for at følge op på de opstillede mål. </w:t>
      </w:r>
    </w:p>
    <w:p w:rsidR="00000C88" w:rsidRPr="00FE6F3F" w:rsidRDefault="00000C88" w:rsidP="00000C88">
      <w:pPr>
        <w:pStyle w:val="Listeafsnit"/>
        <w:rPr>
          <w:rFonts w:cstheme="minorHAnsi"/>
          <w:sz w:val="24"/>
          <w:szCs w:val="24"/>
        </w:rPr>
      </w:pPr>
    </w:p>
    <w:p w:rsidR="00000C88" w:rsidRPr="00FE6F3F" w:rsidRDefault="00033DD3" w:rsidP="00BD66DA">
      <w:pPr>
        <w:pStyle w:val="Default"/>
        <w:numPr>
          <w:ilvl w:val="0"/>
          <w:numId w:val="2"/>
        </w:numPr>
        <w:rPr>
          <w:rFonts w:asciiTheme="minorHAnsi" w:hAnsiTheme="minorHAnsi" w:cstheme="minorHAnsi"/>
        </w:rPr>
      </w:pPr>
      <w:r>
        <w:rPr>
          <w:rFonts w:asciiTheme="minorHAnsi" w:hAnsiTheme="minorHAnsi" w:cstheme="minorHAnsi"/>
        </w:rPr>
        <w:lastRenderedPageBreak/>
        <w:t xml:space="preserve">Kommunerne anbefaler, at </w:t>
      </w:r>
      <w:r w:rsidR="004407FB">
        <w:rPr>
          <w:rFonts w:asciiTheme="minorHAnsi" w:hAnsiTheme="minorHAnsi" w:cstheme="minorHAnsi"/>
        </w:rPr>
        <w:t xml:space="preserve">det skrives ind, at </w:t>
      </w:r>
      <w:r>
        <w:rPr>
          <w:rFonts w:asciiTheme="minorHAnsi" w:hAnsiTheme="minorHAnsi" w:cstheme="minorHAnsi"/>
        </w:rPr>
        <w:t>t</w:t>
      </w:r>
      <w:r w:rsidR="00000C88" w:rsidRPr="00FE6F3F">
        <w:rPr>
          <w:rFonts w:asciiTheme="minorHAnsi" w:hAnsiTheme="minorHAnsi" w:cstheme="minorHAnsi"/>
        </w:rPr>
        <w:t xml:space="preserve">elemedicin </w:t>
      </w:r>
      <w:r w:rsidR="004407FB">
        <w:rPr>
          <w:rFonts w:asciiTheme="minorHAnsi" w:hAnsiTheme="minorHAnsi" w:cstheme="minorHAnsi"/>
        </w:rPr>
        <w:t>løbende og i relevant tempo arbejdes ind i forløbsprogrammet. D</w:t>
      </w:r>
      <w:r w:rsidR="009736CA">
        <w:rPr>
          <w:rFonts w:asciiTheme="minorHAnsi" w:hAnsiTheme="minorHAnsi" w:cstheme="minorHAnsi"/>
        </w:rPr>
        <w:t>og under hensyntagen til, at det</w:t>
      </w:r>
      <w:r w:rsidR="004407FB">
        <w:rPr>
          <w:rFonts w:asciiTheme="minorHAnsi" w:hAnsiTheme="minorHAnsi" w:cstheme="minorHAnsi"/>
        </w:rPr>
        <w:t xml:space="preserve"> sker i takt med, at der opnås viden om</w:t>
      </w:r>
      <w:r w:rsidR="00000C88" w:rsidRPr="00FE6F3F">
        <w:rPr>
          <w:rFonts w:asciiTheme="minorHAnsi" w:hAnsiTheme="minorHAnsi" w:cstheme="minorHAnsi"/>
        </w:rPr>
        <w:t>, hvad der virker,</w:t>
      </w:r>
      <w:r w:rsidR="004407FB">
        <w:rPr>
          <w:rFonts w:asciiTheme="minorHAnsi" w:hAnsiTheme="minorHAnsi" w:cstheme="minorHAnsi"/>
        </w:rPr>
        <w:t xml:space="preserve"> hvornår og hvordan jf. arbejdet i SDCO og/eller f.eks. KOL-programmet i Syddanmark. </w:t>
      </w:r>
    </w:p>
    <w:p w:rsidR="004407FB" w:rsidRPr="004407FB" w:rsidRDefault="004407FB" w:rsidP="004407FB">
      <w:pPr>
        <w:autoSpaceDE w:val="0"/>
        <w:autoSpaceDN w:val="0"/>
        <w:adjustRightInd w:val="0"/>
        <w:spacing w:after="0" w:line="240" w:lineRule="auto"/>
        <w:rPr>
          <w:rFonts w:cstheme="minorHAnsi"/>
          <w:color w:val="000000"/>
          <w:sz w:val="24"/>
          <w:szCs w:val="24"/>
        </w:rPr>
      </w:pPr>
    </w:p>
    <w:p w:rsidR="00000C88" w:rsidRDefault="004407FB" w:rsidP="00000C88">
      <w:pPr>
        <w:pStyle w:val="Default"/>
        <w:numPr>
          <w:ilvl w:val="0"/>
          <w:numId w:val="2"/>
        </w:numPr>
        <w:rPr>
          <w:rFonts w:asciiTheme="minorHAnsi" w:hAnsiTheme="minorHAnsi" w:cstheme="minorHAnsi"/>
        </w:rPr>
      </w:pPr>
      <w:r>
        <w:rPr>
          <w:rFonts w:asciiTheme="minorHAnsi" w:hAnsiTheme="minorHAnsi" w:cstheme="minorHAnsi"/>
        </w:rPr>
        <w:t>Det anbefales, at det i forløbsprogrammet fremgår tydeligt, at e</w:t>
      </w:r>
      <w:r w:rsidR="00000C88" w:rsidRPr="00FE6F3F">
        <w:rPr>
          <w:rFonts w:asciiTheme="minorHAnsi" w:hAnsiTheme="minorHAnsi" w:cstheme="minorHAnsi"/>
        </w:rPr>
        <w:t xml:space="preserve">t </w:t>
      </w:r>
      <w:r>
        <w:rPr>
          <w:rFonts w:asciiTheme="minorHAnsi" w:hAnsiTheme="minorHAnsi" w:cstheme="minorHAnsi"/>
        </w:rPr>
        <w:t xml:space="preserve">”afslutningsnotat” </w:t>
      </w:r>
      <w:r w:rsidR="00000C88" w:rsidRPr="00FE6F3F">
        <w:rPr>
          <w:rFonts w:asciiTheme="minorHAnsi" w:hAnsiTheme="minorHAnsi" w:cstheme="minorHAnsi"/>
        </w:rPr>
        <w:t>indeholder en beskrivelse af, hvad den praktiserende læge evt. skal følge op på i forhold til</w:t>
      </w:r>
      <w:r>
        <w:rPr>
          <w:rFonts w:asciiTheme="minorHAnsi" w:hAnsiTheme="minorHAnsi" w:cstheme="minorHAnsi"/>
        </w:rPr>
        <w:t xml:space="preserve"> de mål, borgeren arbejder med.</w:t>
      </w:r>
    </w:p>
    <w:p w:rsidR="00033DD3" w:rsidRPr="00FE6F3F" w:rsidRDefault="00033DD3" w:rsidP="00033DD3">
      <w:pPr>
        <w:pStyle w:val="Default"/>
        <w:ind w:left="720"/>
        <w:rPr>
          <w:rFonts w:asciiTheme="minorHAnsi" w:hAnsiTheme="minorHAnsi" w:cstheme="minorHAnsi"/>
        </w:rPr>
      </w:pPr>
    </w:p>
    <w:p w:rsidR="00033DD3" w:rsidRDefault="00033DD3" w:rsidP="00033DD3">
      <w:pPr>
        <w:pStyle w:val="Listeafsnit"/>
        <w:numPr>
          <w:ilvl w:val="0"/>
          <w:numId w:val="2"/>
        </w:numPr>
        <w:rPr>
          <w:rFonts w:cstheme="minorHAnsi"/>
          <w:sz w:val="24"/>
          <w:szCs w:val="24"/>
        </w:rPr>
      </w:pPr>
      <w:r>
        <w:rPr>
          <w:rFonts w:cstheme="minorHAnsi"/>
          <w:sz w:val="24"/>
          <w:szCs w:val="24"/>
        </w:rPr>
        <w:t>Kommunerne ønsker at påpege, at det bør drøftes i</w:t>
      </w:r>
      <w:r w:rsidR="004407FB">
        <w:rPr>
          <w:rFonts w:cstheme="minorHAnsi"/>
          <w:sz w:val="24"/>
          <w:szCs w:val="24"/>
        </w:rPr>
        <w:t xml:space="preserve"> forlængelse med udarbejdelsen af forløbsprogrammet for hjerte,</w:t>
      </w:r>
      <w:r>
        <w:rPr>
          <w:rFonts w:cstheme="minorHAnsi"/>
          <w:sz w:val="24"/>
          <w:szCs w:val="24"/>
        </w:rPr>
        <w:t xml:space="preserve"> hvordan </w:t>
      </w:r>
      <w:r w:rsidRPr="00FE6F3F">
        <w:rPr>
          <w:rFonts w:cstheme="minorHAnsi"/>
          <w:sz w:val="24"/>
          <w:szCs w:val="24"/>
        </w:rPr>
        <w:t>multisygdom på tværs af de udarbejdede forløbsprogram</w:t>
      </w:r>
      <w:r w:rsidR="00756026">
        <w:rPr>
          <w:rFonts w:cstheme="minorHAnsi"/>
          <w:sz w:val="24"/>
          <w:szCs w:val="24"/>
        </w:rPr>
        <w:t>mer</w:t>
      </w:r>
      <w:r>
        <w:rPr>
          <w:rFonts w:cstheme="minorHAnsi"/>
          <w:sz w:val="24"/>
          <w:szCs w:val="24"/>
        </w:rPr>
        <w:t xml:space="preserve"> kan håndteres fremadrettet</w:t>
      </w:r>
      <w:r w:rsidRPr="00FE6F3F">
        <w:rPr>
          <w:rFonts w:cstheme="minorHAnsi"/>
          <w:sz w:val="24"/>
          <w:szCs w:val="24"/>
        </w:rPr>
        <w:t xml:space="preserve">. </w:t>
      </w:r>
    </w:p>
    <w:p w:rsidR="00CF2EF5" w:rsidRPr="00CF2EF5" w:rsidRDefault="00CF2EF5" w:rsidP="00CF2EF5">
      <w:pPr>
        <w:pStyle w:val="Listeafsnit"/>
        <w:rPr>
          <w:rFonts w:cstheme="minorHAnsi"/>
          <w:sz w:val="24"/>
          <w:szCs w:val="24"/>
        </w:rPr>
      </w:pPr>
    </w:p>
    <w:p w:rsidR="00AA6C75" w:rsidRPr="00AA6C75" w:rsidRDefault="00CF2EF5" w:rsidP="00033DD3">
      <w:pPr>
        <w:pStyle w:val="Listeafsnit"/>
        <w:numPr>
          <w:ilvl w:val="0"/>
          <w:numId w:val="2"/>
        </w:numPr>
        <w:rPr>
          <w:rFonts w:cstheme="minorHAnsi"/>
          <w:sz w:val="28"/>
          <w:szCs w:val="24"/>
        </w:rPr>
      </w:pPr>
      <w:r w:rsidRPr="003E0F02">
        <w:rPr>
          <w:sz w:val="24"/>
        </w:rPr>
        <w:t>Det anbefales, at det i de afsnit, der omhandler både type 1- og type 2-diabetes, med fordel blot skrives ”borgere med diabetes”.</w:t>
      </w:r>
      <w:r w:rsidR="00AA6C75">
        <w:rPr>
          <w:sz w:val="24"/>
        </w:rPr>
        <w:t xml:space="preserve"> </w:t>
      </w:r>
    </w:p>
    <w:p w:rsidR="00AA6C75" w:rsidRPr="00AA6C75" w:rsidRDefault="00AA6C75" w:rsidP="00AA6C75">
      <w:pPr>
        <w:pStyle w:val="Listeafsnit"/>
        <w:rPr>
          <w:sz w:val="24"/>
        </w:rPr>
      </w:pPr>
    </w:p>
    <w:p w:rsidR="00AA6C75" w:rsidRPr="009736CA" w:rsidRDefault="00AA6C75" w:rsidP="00AA6C75">
      <w:pPr>
        <w:pStyle w:val="Listeafsnit"/>
        <w:numPr>
          <w:ilvl w:val="1"/>
          <w:numId w:val="2"/>
        </w:numPr>
        <w:rPr>
          <w:rFonts w:cstheme="minorHAnsi"/>
          <w:sz w:val="28"/>
          <w:szCs w:val="24"/>
        </w:rPr>
      </w:pPr>
      <w:r>
        <w:rPr>
          <w:sz w:val="24"/>
        </w:rPr>
        <w:t xml:space="preserve">Kommunerne ønsker i forlængelse heraf at gøre opmærksom på, at det tidligere forløbsprogram ikke involverede type 1-diabetes. Der mangler derfor en tydeligere præcisering i forskellen mellem de to typer, herunder det kommunale ansvar ift. borgere med type 1-diabetes. </w:t>
      </w:r>
    </w:p>
    <w:p w:rsidR="009736CA" w:rsidRPr="00985339" w:rsidRDefault="009736CA" w:rsidP="009736CA">
      <w:pPr>
        <w:pStyle w:val="Listeafsnit"/>
        <w:ind w:left="1440"/>
        <w:rPr>
          <w:rFonts w:cstheme="minorHAnsi"/>
          <w:sz w:val="28"/>
          <w:szCs w:val="24"/>
        </w:rPr>
      </w:pPr>
    </w:p>
    <w:p w:rsidR="00985339" w:rsidRPr="00985339" w:rsidRDefault="00985339" w:rsidP="00985339">
      <w:pPr>
        <w:pStyle w:val="Listeafsnit"/>
        <w:numPr>
          <w:ilvl w:val="1"/>
          <w:numId w:val="2"/>
        </w:numPr>
        <w:spacing w:after="0" w:line="240" w:lineRule="auto"/>
        <w:rPr>
          <w:rFonts w:cstheme="minorHAnsi"/>
          <w:sz w:val="24"/>
          <w:szCs w:val="24"/>
        </w:rPr>
      </w:pPr>
      <w:r w:rsidRPr="00985339">
        <w:rPr>
          <w:rFonts w:cstheme="minorHAnsi"/>
          <w:sz w:val="24"/>
          <w:szCs w:val="24"/>
        </w:rPr>
        <w:t xml:space="preserve">Kommunerne ønsker at gøre opmærksom på, at der ikke er stringens i, hvornår der skrives mennesker med diabetes, og hvornår termerne type 1- og type 2-diabtes benyttes. </w:t>
      </w:r>
    </w:p>
    <w:p w:rsidR="00AA6C75" w:rsidRPr="00985339" w:rsidRDefault="00AA6C75" w:rsidP="00985339">
      <w:pPr>
        <w:rPr>
          <w:rFonts w:cstheme="minorHAnsi"/>
          <w:sz w:val="28"/>
          <w:szCs w:val="24"/>
        </w:rPr>
      </w:pPr>
    </w:p>
    <w:p w:rsidR="00AA6C75" w:rsidRDefault="00AA6C75" w:rsidP="00AA6C75">
      <w:pPr>
        <w:pStyle w:val="Listeafsnit"/>
        <w:numPr>
          <w:ilvl w:val="0"/>
          <w:numId w:val="2"/>
        </w:numPr>
        <w:rPr>
          <w:rFonts w:ascii="Calibri" w:hAnsi="Calibri" w:cs="Calibri"/>
          <w:sz w:val="24"/>
        </w:rPr>
      </w:pPr>
      <w:r w:rsidRPr="00AA6C75">
        <w:rPr>
          <w:rFonts w:ascii="Calibri" w:hAnsi="Calibri" w:cs="Calibri"/>
          <w:sz w:val="24"/>
        </w:rPr>
        <w:t xml:space="preserve">Kommunerne efterlyser generelt tydeligere anbefalinger og et større fokusområde på betydningen af adfærdsændringer, herunder handlekompetence og </w:t>
      </w:r>
      <w:proofErr w:type="spellStart"/>
      <w:r w:rsidRPr="00AA6C75">
        <w:rPr>
          <w:rFonts w:ascii="Calibri" w:hAnsi="Calibri" w:cs="Calibri"/>
          <w:sz w:val="24"/>
        </w:rPr>
        <w:t>me</w:t>
      </w:r>
      <w:r w:rsidRPr="00AA6C75">
        <w:rPr>
          <w:rFonts w:ascii="Calibri" w:hAnsi="Calibri" w:cs="Calibri"/>
          <w:sz w:val="24"/>
        </w:rPr>
        <w:lastRenderedPageBreak/>
        <w:t>stringsevne</w:t>
      </w:r>
      <w:proofErr w:type="spellEnd"/>
      <w:r w:rsidRPr="00AA6C75">
        <w:rPr>
          <w:rFonts w:ascii="Calibri" w:hAnsi="Calibri" w:cs="Calibri"/>
          <w:sz w:val="24"/>
        </w:rPr>
        <w:t xml:space="preserve">, hvis de sundhedsprofessionelle skal være med til at forebygge diabetes og udviklingen af senfølger. Det kan med fordel skrives ind i et indledende afsnit. </w:t>
      </w:r>
    </w:p>
    <w:p w:rsidR="00DD4EF4" w:rsidRDefault="00DD4EF4" w:rsidP="00DD4EF4">
      <w:pPr>
        <w:pStyle w:val="Listeafsnit"/>
        <w:rPr>
          <w:rFonts w:ascii="Calibri" w:hAnsi="Calibri" w:cs="Calibri"/>
          <w:sz w:val="24"/>
        </w:rPr>
      </w:pPr>
    </w:p>
    <w:p w:rsidR="00DD4EF4" w:rsidRDefault="00DD4EF4" w:rsidP="00DD4EF4">
      <w:pPr>
        <w:pStyle w:val="Listeafsnit"/>
        <w:numPr>
          <w:ilvl w:val="0"/>
          <w:numId w:val="2"/>
        </w:numPr>
        <w:rPr>
          <w:rFonts w:ascii="Calibri" w:hAnsi="Calibri" w:cs="Calibri"/>
          <w:sz w:val="24"/>
        </w:rPr>
      </w:pPr>
      <w:r w:rsidRPr="00DD4EF4">
        <w:rPr>
          <w:rFonts w:ascii="Calibri" w:hAnsi="Calibri" w:cs="Calibri"/>
          <w:sz w:val="24"/>
        </w:rPr>
        <w:t xml:space="preserve">Kommunerne opfordrer til, at der </w:t>
      </w:r>
      <w:r>
        <w:rPr>
          <w:rFonts w:ascii="Calibri" w:hAnsi="Calibri" w:cs="Calibri"/>
          <w:sz w:val="24"/>
        </w:rPr>
        <w:t xml:space="preserve">overordnet rettes et tydeligere </w:t>
      </w:r>
      <w:r w:rsidRPr="00DD4EF4">
        <w:rPr>
          <w:rFonts w:ascii="Calibri" w:hAnsi="Calibri" w:cs="Calibri"/>
          <w:sz w:val="24"/>
        </w:rPr>
        <w:t>fokus på strategi, proces, tidsplan og forventninger ift. implementering af forløbsprogrammets anbefalinger. Dette både ift. de enkelte aktører, men også på tværs a</w:t>
      </w:r>
      <w:r>
        <w:rPr>
          <w:rFonts w:ascii="Calibri" w:hAnsi="Calibri" w:cs="Calibri"/>
          <w:sz w:val="24"/>
        </w:rPr>
        <w:t>f sektorovergange.</w:t>
      </w:r>
    </w:p>
    <w:p w:rsidR="0031213F" w:rsidRPr="0031213F" w:rsidRDefault="0031213F" w:rsidP="0031213F">
      <w:pPr>
        <w:pStyle w:val="Listeafsnit"/>
        <w:rPr>
          <w:rFonts w:ascii="Calibri" w:hAnsi="Calibri" w:cs="Calibri"/>
          <w:sz w:val="24"/>
        </w:rPr>
      </w:pPr>
    </w:p>
    <w:p w:rsidR="0031213F" w:rsidRPr="0031213F" w:rsidRDefault="0031213F" w:rsidP="0031213F">
      <w:pPr>
        <w:pStyle w:val="Listeafsnit"/>
        <w:numPr>
          <w:ilvl w:val="0"/>
          <w:numId w:val="2"/>
        </w:numPr>
        <w:rPr>
          <w:rFonts w:cstheme="minorHAnsi"/>
          <w:sz w:val="24"/>
          <w:szCs w:val="24"/>
        </w:rPr>
      </w:pPr>
      <w:r>
        <w:rPr>
          <w:rFonts w:cstheme="minorHAnsi"/>
          <w:sz w:val="24"/>
          <w:szCs w:val="24"/>
        </w:rPr>
        <w:t>Kommunerne anbefaler,</w:t>
      </w:r>
      <w:r w:rsidRPr="0031213F">
        <w:rPr>
          <w:rFonts w:cstheme="minorHAnsi"/>
          <w:sz w:val="24"/>
          <w:szCs w:val="24"/>
        </w:rPr>
        <w:t xml:space="preserve"> at de konkrete anbefalinger vedr. borgere i risiko for at </w:t>
      </w:r>
      <w:r>
        <w:rPr>
          <w:rFonts w:cstheme="minorHAnsi"/>
          <w:sz w:val="24"/>
          <w:szCs w:val="24"/>
        </w:rPr>
        <w:t>udvikle</w:t>
      </w:r>
      <w:r w:rsidRPr="0031213F">
        <w:rPr>
          <w:rFonts w:cstheme="minorHAnsi"/>
          <w:sz w:val="24"/>
          <w:szCs w:val="24"/>
        </w:rPr>
        <w:t xml:space="preserve"> diabetes</w:t>
      </w:r>
      <w:r>
        <w:rPr>
          <w:rFonts w:cstheme="minorHAnsi"/>
          <w:sz w:val="24"/>
          <w:szCs w:val="24"/>
        </w:rPr>
        <w:t xml:space="preserve"> tydeliggøres</w:t>
      </w:r>
      <w:r w:rsidRPr="0031213F">
        <w:rPr>
          <w:rFonts w:cstheme="minorHAnsi"/>
          <w:sz w:val="24"/>
          <w:szCs w:val="24"/>
        </w:rPr>
        <w:t>.</w:t>
      </w:r>
      <w:r>
        <w:rPr>
          <w:rFonts w:cstheme="minorHAnsi"/>
          <w:sz w:val="24"/>
          <w:szCs w:val="24"/>
        </w:rPr>
        <w:t xml:space="preserve"> Det vil være hensigtsmæssigt, hvis anbefalingerne opstilles i </w:t>
      </w:r>
      <w:r w:rsidRPr="0031213F">
        <w:rPr>
          <w:rFonts w:cstheme="minorHAnsi"/>
          <w:sz w:val="24"/>
          <w:szCs w:val="24"/>
        </w:rPr>
        <w:t xml:space="preserve">punktform. </w:t>
      </w:r>
    </w:p>
    <w:p w:rsidR="0031213F" w:rsidRDefault="0031213F" w:rsidP="0031213F">
      <w:pPr>
        <w:pStyle w:val="Listeafsnit"/>
        <w:rPr>
          <w:rFonts w:ascii="Calibri" w:hAnsi="Calibri" w:cs="Calibri"/>
          <w:sz w:val="24"/>
        </w:rPr>
      </w:pPr>
    </w:p>
    <w:p w:rsidR="001720F6" w:rsidRPr="001720F6" w:rsidRDefault="001720F6" w:rsidP="001720F6">
      <w:pPr>
        <w:pStyle w:val="Listeafsnit"/>
        <w:rPr>
          <w:rFonts w:ascii="Calibri" w:hAnsi="Calibri" w:cs="Calibri"/>
          <w:sz w:val="24"/>
        </w:rPr>
      </w:pPr>
    </w:p>
    <w:p w:rsidR="00DD4EF4" w:rsidRPr="00DD4EF4" w:rsidRDefault="00DD4EF4" w:rsidP="00DD4EF4">
      <w:pPr>
        <w:pStyle w:val="Listeafsnit"/>
        <w:numPr>
          <w:ilvl w:val="0"/>
          <w:numId w:val="2"/>
        </w:numPr>
        <w:rPr>
          <w:rFonts w:ascii="Times New Roman" w:hAnsi="Times New Roman" w:cs="Times New Roman"/>
          <w:vanish/>
          <w:color w:val="1F497D"/>
          <w:sz w:val="24"/>
          <w:szCs w:val="24"/>
          <w:lang w:eastAsia="da-DK"/>
        </w:rPr>
      </w:pPr>
    </w:p>
    <w:p w:rsidR="00000C88" w:rsidRDefault="00000C88" w:rsidP="008F4982">
      <w:pPr>
        <w:pStyle w:val="Default"/>
        <w:rPr>
          <w:rFonts w:asciiTheme="minorHAnsi" w:hAnsiTheme="minorHAnsi" w:cstheme="minorHAnsi"/>
        </w:rPr>
      </w:pPr>
    </w:p>
    <w:p w:rsidR="004407FB" w:rsidRPr="00FE6F3F" w:rsidRDefault="004407FB" w:rsidP="008F4982">
      <w:pPr>
        <w:pStyle w:val="Default"/>
        <w:rPr>
          <w:rFonts w:asciiTheme="minorHAnsi" w:hAnsiTheme="minorHAnsi" w:cstheme="minorHAnsi"/>
        </w:rPr>
      </w:pPr>
      <w:r>
        <w:rPr>
          <w:rFonts w:asciiTheme="minorHAnsi" w:hAnsiTheme="minorHAnsi" w:cstheme="minorHAnsi"/>
        </w:rPr>
        <w:t xml:space="preserve">De syddanske kommuner har følgende specifikke bemærkninger til forløbsprogrammet. </w:t>
      </w:r>
    </w:p>
    <w:p w:rsidR="008F4982" w:rsidRDefault="008F4982" w:rsidP="008F4982">
      <w:pPr>
        <w:pStyle w:val="Default"/>
        <w:rPr>
          <w:rFonts w:asciiTheme="minorHAnsi" w:hAnsiTheme="minorHAnsi" w:cstheme="minorHAnsi"/>
          <w:b/>
        </w:rPr>
      </w:pPr>
    </w:p>
    <w:p w:rsidR="00DD4EF4" w:rsidRPr="00FE6F3F" w:rsidRDefault="00DD4EF4" w:rsidP="008F4982">
      <w:pPr>
        <w:pStyle w:val="Default"/>
        <w:rPr>
          <w:rFonts w:asciiTheme="minorHAnsi" w:hAnsiTheme="minorHAnsi" w:cstheme="minorHAnsi"/>
          <w:b/>
        </w:rPr>
      </w:pPr>
    </w:p>
    <w:p w:rsidR="00BD66DA" w:rsidRPr="004407FB" w:rsidRDefault="008F4982" w:rsidP="004407FB">
      <w:pPr>
        <w:pStyle w:val="Default"/>
        <w:rPr>
          <w:rFonts w:asciiTheme="minorHAnsi" w:hAnsiTheme="minorHAnsi" w:cstheme="minorHAnsi"/>
          <w:b/>
          <w:sz w:val="28"/>
        </w:rPr>
      </w:pPr>
      <w:r w:rsidRPr="004407FB">
        <w:rPr>
          <w:rFonts w:asciiTheme="minorHAnsi" w:hAnsiTheme="minorHAnsi" w:cstheme="minorHAnsi"/>
          <w:b/>
          <w:sz w:val="28"/>
        </w:rPr>
        <w:t xml:space="preserve">Specifikke bemærkninger </w:t>
      </w:r>
    </w:p>
    <w:p w:rsidR="00CF2684" w:rsidRDefault="00CF2684" w:rsidP="00CF2684">
      <w:pPr>
        <w:spacing w:after="0" w:line="240" w:lineRule="auto"/>
      </w:pPr>
    </w:p>
    <w:p w:rsidR="00CF2684" w:rsidRPr="00CF2684" w:rsidRDefault="00CF2684" w:rsidP="00CF2684">
      <w:pPr>
        <w:spacing w:after="0" w:line="240" w:lineRule="auto"/>
        <w:rPr>
          <w:sz w:val="24"/>
        </w:rPr>
      </w:pPr>
      <w:r w:rsidRPr="00CF2684">
        <w:rPr>
          <w:sz w:val="24"/>
        </w:rPr>
        <w:t xml:space="preserve">Sidefoden skal rettes til, så det fremgår, at det drejer sig om et ”Tværsektorielt forløbsprogram for mennesker med </w:t>
      </w:r>
      <w:r w:rsidRPr="00CF2684">
        <w:rPr>
          <w:sz w:val="24"/>
          <w:u w:val="single"/>
        </w:rPr>
        <w:t>Diabetes</w:t>
      </w:r>
      <w:r w:rsidRPr="00CF2684">
        <w:rPr>
          <w:sz w:val="24"/>
        </w:rPr>
        <w:t>”.</w:t>
      </w:r>
    </w:p>
    <w:p w:rsidR="004407FB" w:rsidRDefault="004407FB" w:rsidP="008F4982">
      <w:pPr>
        <w:rPr>
          <w:rFonts w:cstheme="minorHAnsi"/>
          <w:sz w:val="24"/>
          <w:szCs w:val="24"/>
        </w:rPr>
      </w:pPr>
    </w:p>
    <w:p w:rsidR="00CF2684" w:rsidRDefault="00CF2684" w:rsidP="008F4982">
      <w:pPr>
        <w:rPr>
          <w:rFonts w:cstheme="minorHAnsi"/>
          <w:sz w:val="24"/>
          <w:szCs w:val="24"/>
        </w:rPr>
      </w:pPr>
    </w:p>
    <w:p w:rsidR="008F4982" w:rsidRPr="004407FB" w:rsidRDefault="008F4982" w:rsidP="008F4982">
      <w:pPr>
        <w:rPr>
          <w:rFonts w:cstheme="minorHAnsi"/>
          <w:b/>
          <w:sz w:val="24"/>
          <w:szCs w:val="24"/>
        </w:rPr>
      </w:pPr>
      <w:r w:rsidRPr="004407FB">
        <w:rPr>
          <w:rFonts w:cstheme="minorHAnsi"/>
          <w:b/>
          <w:sz w:val="24"/>
          <w:szCs w:val="24"/>
        </w:rPr>
        <w:t xml:space="preserve">Introduktion </w:t>
      </w:r>
    </w:p>
    <w:p w:rsidR="008F4982" w:rsidRDefault="004407FB" w:rsidP="008F4982">
      <w:pPr>
        <w:pStyle w:val="Default"/>
        <w:numPr>
          <w:ilvl w:val="0"/>
          <w:numId w:val="4"/>
        </w:numPr>
        <w:rPr>
          <w:rFonts w:asciiTheme="minorHAnsi" w:hAnsiTheme="minorHAnsi" w:cstheme="minorHAnsi"/>
        </w:rPr>
      </w:pPr>
      <w:r>
        <w:rPr>
          <w:rFonts w:asciiTheme="minorHAnsi" w:hAnsiTheme="minorHAnsi" w:cstheme="minorHAnsi"/>
        </w:rPr>
        <w:lastRenderedPageBreak/>
        <w:t>S. 6</w:t>
      </w:r>
      <w:r w:rsidR="003E0F02">
        <w:rPr>
          <w:rFonts w:asciiTheme="minorHAnsi" w:hAnsiTheme="minorHAnsi" w:cstheme="minorHAnsi"/>
        </w:rPr>
        <w:t>, anden spalte</w:t>
      </w:r>
      <w:r>
        <w:rPr>
          <w:rFonts w:asciiTheme="minorHAnsi" w:hAnsiTheme="minorHAnsi" w:cstheme="minorHAnsi"/>
        </w:rPr>
        <w:t xml:space="preserve">. </w:t>
      </w:r>
      <w:r w:rsidR="008F4982" w:rsidRPr="00FE6F3F">
        <w:rPr>
          <w:rFonts w:asciiTheme="minorHAnsi" w:hAnsiTheme="minorHAnsi" w:cstheme="minorHAnsi"/>
        </w:rPr>
        <w:t xml:space="preserve">De overordnede målsætninger i sundhedsaftalen bør for overskuelighedens skyld oplistes i punktform. </w:t>
      </w:r>
    </w:p>
    <w:p w:rsidR="00CF2EF5" w:rsidRDefault="00CF2EF5" w:rsidP="00CF2EF5">
      <w:pPr>
        <w:pStyle w:val="Default"/>
        <w:ind w:left="720"/>
        <w:rPr>
          <w:rFonts w:asciiTheme="minorHAnsi" w:hAnsiTheme="minorHAnsi" w:cstheme="minorHAnsi"/>
        </w:rPr>
      </w:pPr>
    </w:p>
    <w:p w:rsidR="00CF2EF5" w:rsidRDefault="00CF2EF5" w:rsidP="008F4982">
      <w:pPr>
        <w:pStyle w:val="Default"/>
        <w:numPr>
          <w:ilvl w:val="0"/>
          <w:numId w:val="4"/>
        </w:numPr>
        <w:rPr>
          <w:rFonts w:asciiTheme="minorHAnsi" w:hAnsiTheme="minorHAnsi" w:cstheme="minorHAnsi"/>
        </w:rPr>
      </w:pPr>
      <w:r>
        <w:rPr>
          <w:rFonts w:asciiTheme="minorHAnsi" w:hAnsiTheme="minorHAnsi" w:cstheme="minorHAnsi"/>
        </w:rPr>
        <w:t>S. 8, første spalte</w:t>
      </w:r>
      <w:r w:rsidRPr="00CF2EF5">
        <w:rPr>
          <w:rFonts w:asciiTheme="minorHAnsi" w:hAnsiTheme="minorHAnsi" w:cstheme="minorHAnsi"/>
        </w:rPr>
        <w:t>.</w:t>
      </w:r>
      <w:r>
        <w:rPr>
          <w:rFonts w:asciiTheme="minorHAnsi" w:hAnsiTheme="minorHAnsi" w:cstheme="minorHAnsi"/>
        </w:rPr>
        <w:t xml:space="preserve"> Det anbefales, at afsnittet vedr. udarbejdelsen af forløbsprogrammet omformuleres, så der står, at forløbsprogrammet </w:t>
      </w:r>
      <w:r w:rsidRPr="00CF2EF5">
        <w:rPr>
          <w:rFonts w:asciiTheme="minorHAnsi" w:hAnsiTheme="minorHAnsi" w:cstheme="minorHAnsi"/>
        </w:rPr>
        <w:t xml:space="preserve">er </w:t>
      </w:r>
      <w:r>
        <w:rPr>
          <w:rFonts w:asciiTheme="minorHAnsi" w:hAnsiTheme="minorHAnsi" w:cstheme="minorHAnsi"/>
        </w:rPr>
        <w:t>udarbejdet</w:t>
      </w:r>
      <w:r w:rsidRPr="00CF2EF5">
        <w:rPr>
          <w:rFonts w:asciiTheme="minorHAnsi" w:hAnsiTheme="minorHAnsi" w:cstheme="minorHAnsi"/>
        </w:rPr>
        <w:t xml:space="preserve"> på baggrund af en </w:t>
      </w:r>
      <w:r w:rsidRPr="003E0F02">
        <w:rPr>
          <w:rFonts w:asciiTheme="minorHAnsi" w:hAnsiTheme="minorHAnsi" w:cstheme="minorHAnsi"/>
          <w:u w:val="single"/>
        </w:rPr>
        <w:t>brugerinddragelsesproces</w:t>
      </w:r>
      <w:r w:rsidRPr="00CF2EF5">
        <w:rPr>
          <w:rFonts w:asciiTheme="minorHAnsi" w:hAnsiTheme="minorHAnsi" w:cstheme="minorHAnsi"/>
        </w:rPr>
        <w:t>.</w:t>
      </w:r>
      <w:r>
        <w:rPr>
          <w:rFonts w:asciiTheme="minorHAnsi" w:hAnsiTheme="minorHAnsi" w:cstheme="minorHAnsi"/>
        </w:rPr>
        <w:t xml:space="preserve"> Det kan være svært at forstå, hvad en </w:t>
      </w:r>
      <w:r w:rsidR="003E0F02">
        <w:rPr>
          <w:rFonts w:asciiTheme="minorHAnsi" w:hAnsiTheme="minorHAnsi" w:cstheme="minorHAnsi"/>
        </w:rPr>
        <w:t>”</w:t>
      </w:r>
      <w:r>
        <w:rPr>
          <w:rFonts w:asciiTheme="minorHAnsi" w:hAnsiTheme="minorHAnsi" w:cstheme="minorHAnsi"/>
        </w:rPr>
        <w:t xml:space="preserve">struktureret, organisatorisk brugerinddragelsesproces” er. </w:t>
      </w:r>
    </w:p>
    <w:p w:rsidR="008F4982" w:rsidRPr="00FE6F3F" w:rsidRDefault="008F4982" w:rsidP="008F4982">
      <w:pPr>
        <w:pStyle w:val="Default"/>
        <w:rPr>
          <w:rFonts w:asciiTheme="minorHAnsi" w:hAnsiTheme="minorHAnsi" w:cstheme="minorHAnsi"/>
        </w:rPr>
      </w:pPr>
    </w:p>
    <w:p w:rsidR="008F4982" w:rsidRPr="00766691" w:rsidRDefault="008F4982" w:rsidP="008F4982">
      <w:pPr>
        <w:pStyle w:val="Default"/>
        <w:rPr>
          <w:rFonts w:asciiTheme="minorHAnsi" w:hAnsiTheme="minorHAnsi" w:cstheme="minorHAnsi"/>
          <w:b/>
        </w:rPr>
      </w:pPr>
      <w:r w:rsidRPr="00766691">
        <w:rPr>
          <w:rFonts w:asciiTheme="minorHAnsi" w:hAnsiTheme="minorHAnsi" w:cstheme="minorHAnsi"/>
          <w:b/>
        </w:rPr>
        <w:t>Borgerrettet forebyggelse i kommunen</w:t>
      </w:r>
    </w:p>
    <w:p w:rsidR="00CF2684" w:rsidRDefault="00CF2684" w:rsidP="008F4982">
      <w:pPr>
        <w:pStyle w:val="Listeafsnit"/>
        <w:numPr>
          <w:ilvl w:val="0"/>
          <w:numId w:val="3"/>
        </w:numPr>
        <w:rPr>
          <w:rFonts w:cstheme="minorHAnsi"/>
          <w:sz w:val="24"/>
          <w:szCs w:val="24"/>
        </w:rPr>
      </w:pPr>
      <w:r>
        <w:rPr>
          <w:rFonts w:cstheme="minorHAnsi"/>
          <w:sz w:val="24"/>
          <w:szCs w:val="24"/>
        </w:rPr>
        <w:t xml:space="preserve">S. 10, anden spalte. Forebyggelsespakken vedr. ”Tobak” skal ligeledes medtages. </w:t>
      </w:r>
    </w:p>
    <w:p w:rsidR="00CF2684" w:rsidRDefault="00CF2684" w:rsidP="00CF2684">
      <w:pPr>
        <w:pStyle w:val="Listeafsnit"/>
        <w:rPr>
          <w:rFonts w:cstheme="minorHAnsi"/>
          <w:sz w:val="24"/>
          <w:szCs w:val="24"/>
        </w:rPr>
      </w:pPr>
    </w:p>
    <w:p w:rsidR="00766691" w:rsidRDefault="00766691" w:rsidP="008F4982">
      <w:pPr>
        <w:pStyle w:val="Listeafsnit"/>
        <w:numPr>
          <w:ilvl w:val="0"/>
          <w:numId w:val="3"/>
        </w:numPr>
        <w:rPr>
          <w:rFonts w:cstheme="minorHAnsi"/>
          <w:sz w:val="24"/>
          <w:szCs w:val="24"/>
        </w:rPr>
      </w:pPr>
      <w:r>
        <w:rPr>
          <w:rFonts w:cstheme="minorHAnsi"/>
          <w:sz w:val="24"/>
          <w:szCs w:val="24"/>
        </w:rPr>
        <w:t xml:space="preserve">S. 10, anden spalte. Her er et konkret eksempel på, hvor sprogbruget skal strammes. ”Kommunerne </w:t>
      </w:r>
      <w:r w:rsidRPr="003E0F02">
        <w:rPr>
          <w:rFonts w:cstheme="minorHAnsi"/>
          <w:sz w:val="24"/>
          <w:szCs w:val="24"/>
          <w:u w:val="single"/>
        </w:rPr>
        <w:t>skal</w:t>
      </w:r>
      <w:r>
        <w:rPr>
          <w:rFonts w:cstheme="minorHAnsi"/>
          <w:sz w:val="24"/>
          <w:szCs w:val="24"/>
        </w:rPr>
        <w:t xml:space="preserve"> derfor tilrettelægge sin forebyggelsesindsats, så den tager </w:t>
      </w:r>
      <w:r w:rsidR="00D17A23">
        <w:rPr>
          <w:rFonts w:cstheme="minorHAnsi"/>
          <w:sz w:val="24"/>
          <w:szCs w:val="24"/>
        </w:rPr>
        <w:t>højde for denne</w:t>
      </w:r>
      <w:r>
        <w:rPr>
          <w:rFonts w:cstheme="minorHAnsi"/>
          <w:sz w:val="24"/>
          <w:szCs w:val="24"/>
        </w:rPr>
        <w:t xml:space="preserve"> sociale ulighed”. </w:t>
      </w:r>
    </w:p>
    <w:p w:rsidR="0031213F" w:rsidRDefault="0031213F" w:rsidP="0031213F">
      <w:pPr>
        <w:pStyle w:val="Listeafsnit"/>
        <w:rPr>
          <w:rFonts w:cstheme="minorHAnsi"/>
          <w:sz w:val="24"/>
          <w:szCs w:val="24"/>
        </w:rPr>
      </w:pPr>
    </w:p>
    <w:p w:rsidR="0031213F" w:rsidRPr="0031213F" w:rsidRDefault="0031213F" w:rsidP="0031213F">
      <w:pPr>
        <w:pStyle w:val="Listeafsnit"/>
        <w:numPr>
          <w:ilvl w:val="0"/>
          <w:numId w:val="3"/>
        </w:numPr>
        <w:spacing w:after="0"/>
        <w:rPr>
          <w:rFonts w:cstheme="minorHAnsi"/>
          <w:sz w:val="24"/>
          <w:szCs w:val="24"/>
        </w:rPr>
      </w:pPr>
      <w:r w:rsidRPr="0031213F">
        <w:rPr>
          <w:rFonts w:cstheme="minorHAnsi"/>
          <w:sz w:val="24"/>
          <w:szCs w:val="24"/>
        </w:rPr>
        <w:t xml:space="preserve">S. 10, anden spalte. </w:t>
      </w:r>
      <w:r>
        <w:rPr>
          <w:rFonts w:cstheme="minorHAnsi"/>
          <w:sz w:val="24"/>
          <w:szCs w:val="24"/>
        </w:rPr>
        <w:t xml:space="preserve">Anbefalingerne </w:t>
      </w:r>
      <w:r w:rsidRPr="0031213F">
        <w:rPr>
          <w:rFonts w:cstheme="minorHAnsi"/>
          <w:sz w:val="24"/>
          <w:szCs w:val="24"/>
        </w:rPr>
        <w:t>for den borgerrettede forebyggelse</w:t>
      </w:r>
      <w:r>
        <w:rPr>
          <w:rFonts w:cstheme="minorHAnsi"/>
          <w:sz w:val="24"/>
          <w:szCs w:val="24"/>
        </w:rPr>
        <w:t xml:space="preserve"> skal for overblikkets skyld opstilles i </w:t>
      </w:r>
      <w:r w:rsidRPr="0031213F">
        <w:rPr>
          <w:rFonts w:cstheme="minorHAnsi"/>
          <w:sz w:val="24"/>
          <w:szCs w:val="24"/>
        </w:rPr>
        <w:t>punktform</w:t>
      </w:r>
      <w:r>
        <w:rPr>
          <w:rFonts w:cstheme="minorHAnsi"/>
          <w:sz w:val="24"/>
          <w:szCs w:val="24"/>
        </w:rPr>
        <w:t xml:space="preserve">. </w:t>
      </w:r>
    </w:p>
    <w:p w:rsidR="0031213F" w:rsidRPr="0031213F" w:rsidRDefault="0031213F" w:rsidP="0031213F">
      <w:pPr>
        <w:pStyle w:val="Listeafsnit"/>
        <w:spacing w:after="0"/>
        <w:rPr>
          <w:rFonts w:cstheme="minorHAnsi"/>
          <w:sz w:val="24"/>
          <w:szCs w:val="24"/>
        </w:rPr>
      </w:pPr>
    </w:p>
    <w:p w:rsidR="008F4982" w:rsidRDefault="008F4982" w:rsidP="0031213F">
      <w:pPr>
        <w:pStyle w:val="Listeafsnit"/>
        <w:numPr>
          <w:ilvl w:val="0"/>
          <w:numId w:val="3"/>
        </w:numPr>
        <w:spacing w:after="0"/>
        <w:rPr>
          <w:rFonts w:cstheme="minorHAnsi"/>
          <w:sz w:val="24"/>
          <w:szCs w:val="24"/>
        </w:rPr>
      </w:pPr>
      <w:r w:rsidRPr="00FE6F3F">
        <w:rPr>
          <w:rFonts w:cstheme="minorHAnsi"/>
          <w:sz w:val="24"/>
          <w:szCs w:val="24"/>
        </w:rPr>
        <w:t>S. 11</w:t>
      </w:r>
      <w:r w:rsidR="00766691">
        <w:rPr>
          <w:rFonts w:cstheme="minorHAnsi"/>
          <w:sz w:val="24"/>
          <w:szCs w:val="24"/>
        </w:rPr>
        <w:t>. D</w:t>
      </w:r>
      <w:r w:rsidRPr="00FE6F3F">
        <w:rPr>
          <w:rFonts w:cstheme="minorHAnsi"/>
          <w:sz w:val="24"/>
          <w:szCs w:val="24"/>
        </w:rPr>
        <w:t>et skal skrives tydeligere ind</w:t>
      </w:r>
      <w:r w:rsidR="00766691">
        <w:rPr>
          <w:rFonts w:cstheme="minorHAnsi"/>
          <w:sz w:val="24"/>
          <w:szCs w:val="24"/>
        </w:rPr>
        <w:t xml:space="preserve"> i afsnittet</w:t>
      </w:r>
      <w:r w:rsidRPr="00FE6F3F">
        <w:rPr>
          <w:rFonts w:cstheme="minorHAnsi"/>
          <w:sz w:val="24"/>
          <w:szCs w:val="24"/>
        </w:rPr>
        <w:t>, hvordan det forventes, at de sund</w:t>
      </w:r>
      <w:r w:rsidR="00195BE8" w:rsidRPr="00FE6F3F">
        <w:rPr>
          <w:rFonts w:cstheme="minorHAnsi"/>
          <w:sz w:val="24"/>
          <w:szCs w:val="24"/>
        </w:rPr>
        <w:t>hedsprofessionelle in</w:t>
      </w:r>
      <w:r w:rsidRPr="00FE6F3F">
        <w:rPr>
          <w:rFonts w:cstheme="minorHAnsi"/>
          <w:sz w:val="24"/>
          <w:szCs w:val="24"/>
        </w:rPr>
        <w:t xml:space="preserve">volverer borgerne i henvisningen. Fra personalet i klinikken til kommunens frontmedarbejdere. </w:t>
      </w:r>
    </w:p>
    <w:p w:rsidR="00423893" w:rsidRPr="00423893" w:rsidRDefault="00423893" w:rsidP="00423893">
      <w:pPr>
        <w:pStyle w:val="Listeafsnit"/>
        <w:rPr>
          <w:rFonts w:cstheme="minorHAnsi"/>
          <w:sz w:val="24"/>
          <w:szCs w:val="24"/>
        </w:rPr>
      </w:pPr>
    </w:p>
    <w:p w:rsidR="00423893" w:rsidRPr="00FE6F3F" w:rsidRDefault="00423893" w:rsidP="0031213F">
      <w:pPr>
        <w:pStyle w:val="Listeafsnit"/>
        <w:numPr>
          <w:ilvl w:val="0"/>
          <w:numId w:val="3"/>
        </w:numPr>
        <w:spacing w:after="0"/>
        <w:rPr>
          <w:rFonts w:cstheme="minorHAnsi"/>
          <w:sz w:val="24"/>
          <w:szCs w:val="24"/>
        </w:rPr>
      </w:pPr>
      <w:r>
        <w:rPr>
          <w:rFonts w:cstheme="minorHAnsi"/>
          <w:sz w:val="24"/>
          <w:szCs w:val="24"/>
        </w:rPr>
        <w:t xml:space="preserve">S. 11. Det skal fremgå tydeligere af afsnittet, at den praktiserende læge, når det vurderes relevant, </w:t>
      </w:r>
      <w:r w:rsidRPr="00423893">
        <w:rPr>
          <w:rFonts w:cstheme="minorHAnsi"/>
          <w:sz w:val="24"/>
          <w:szCs w:val="24"/>
          <w:u w:val="single"/>
        </w:rPr>
        <w:t>skal</w:t>
      </w:r>
      <w:r>
        <w:rPr>
          <w:rFonts w:cstheme="minorHAnsi"/>
          <w:sz w:val="24"/>
          <w:szCs w:val="24"/>
        </w:rPr>
        <w:t xml:space="preserve"> henvise borgeren til kommunens tilbud. </w:t>
      </w:r>
    </w:p>
    <w:p w:rsidR="00CA289E" w:rsidRPr="00FE6F3F" w:rsidRDefault="00CA289E" w:rsidP="00CA289E">
      <w:pPr>
        <w:rPr>
          <w:rFonts w:cstheme="minorHAnsi"/>
          <w:sz w:val="24"/>
          <w:szCs w:val="24"/>
        </w:rPr>
      </w:pPr>
    </w:p>
    <w:p w:rsidR="00CA289E" w:rsidRPr="00766691" w:rsidRDefault="00CA289E" w:rsidP="00CA289E">
      <w:pPr>
        <w:rPr>
          <w:rFonts w:cstheme="minorHAnsi"/>
          <w:b/>
          <w:sz w:val="24"/>
          <w:szCs w:val="24"/>
        </w:rPr>
      </w:pPr>
      <w:r w:rsidRPr="00766691">
        <w:rPr>
          <w:rFonts w:cstheme="minorHAnsi"/>
          <w:b/>
          <w:sz w:val="24"/>
          <w:szCs w:val="24"/>
        </w:rPr>
        <w:t>Tidlig opsporing af diabetes</w:t>
      </w:r>
    </w:p>
    <w:p w:rsidR="00CA289E" w:rsidRDefault="00CA289E" w:rsidP="00CA289E">
      <w:pPr>
        <w:pStyle w:val="Listeafsnit"/>
        <w:numPr>
          <w:ilvl w:val="0"/>
          <w:numId w:val="5"/>
        </w:numPr>
        <w:rPr>
          <w:rFonts w:cstheme="minorHAnsi"/>
          <w:sz w:val="24"/>
          <w:szCs w:val="24"/>
        </w:rPr>
      </w:pPr>
      <w:r w:rsidRPr="00FE6F3F">
        <w:rPr>
          <w:rFonts w:cstheme="minorHAnsi"/>
          <w:sz w:val="24"/>
          <w:szCs w:val="24"/>
        </w:rPr>
        <w:lastRenderedPageBreak/>
        <w:t>S. 12</w:t>
      </w:r>
      <w:r w:rsidR="00766691">
        <w:rPr>
          <w:rFonts w:cstheme="minorHAnsi"/>
          <w:sz w:val="24"/>
          <w:szCs w:val="24"/>
        </w:rPr>
        <w:t xml:space="preserve">, første spalte. Det skal konkretiseres, at det drejer sig om </w:t>
      </w:r>
      <w:r w:rsidR="00766691">
        <w:rPr>
          <w:rFonts w:cstheme="minorHAnsi"/>
          <w:sz w:val="24"/>
          <w:szCs w:val="24"/>
          <w:u w:val="single"/>
        </w:rPr>
        <w:t>alle</w:t>
      </w:r>
      <w:r w:rsidR="00766691">
        <w:rPr>
          <w:rFonts w:cstheme="minorHAnsi"/>
          <w:sz w:val="24"/>
          <w:szCs w:val="24"/>
        </w:rPr>
        <w:t xml:space="preserve"> </w:t>
      </w:r>
      <w:r w:rsidRPr="00FE6F3F">
        <w:rPr>
          <w:rFonts w:cstheme="minorHAnsi"/>
          <w:sz w:val="24"/>
          <w:szCs w:val="24"/>
        </w:rPr>
        <w:t>sundhedsprofessionelle i samtlige kontakter</w:t>
      </w:r>
      <w:r w:rsidR="00766691">
        <w:rPr>
          <w:rFonts w:cstheme="minorHAnsi"/>
          <w:sz w:val="24"/>
          <w:szCs w:val="24"/>
        </w:rPr>
        <w:t>/snitflader med borgere/patienter</w:t>
      </w:r>
      <w:r w:rsidRPr="00FE6F3F">
        <w:rPr>
          <w:rFonts w:cstheme="minorHAnsi"/>
          <w:sz w:val="24"/>
          <w:szCs w:val="24"/>
        </w:rPr>
        <w:t>.</w:t>
      </w:r>
      <w:r w:rsidR="00766691">
        <w:rPr>
          <w:rFonts w:cstheme="minorHAnsi"/>
          <w:sz w:val="24"/>
          <w:szCs w:val="24"/>
        </w:rPr>
        <w:t xml:space="preserve"> </w:t>
      </w:r>
      <w:r w:rsidRPr="00FE6F3F">
        <w:rPr>
          <w:rFonts w:cstheme="minorHAnsi"/>
          <w:sz w:val="24"/>
          <w:szCs w:val="24"/>
        </w:rPr>
        <w:t xml:space="preserve"> </w:t>
      </w:r>
    </w:p>
    <w:p w:rsidR="00CA4333" w:rsidRDefault="00CA4333" w:rsidP="00CA4333">
      <w:pPr>
        <w:pStyle w:val="Listeafsnit"/>
        <w:rPr>
          <w:rFonts w:cstheme="minorHAnsi"/>
          <w:sz w:val="24"/>
          <w:szCs w:val="24"/>
        </w:rPr>
      </w:pPr>
    </w:p>
    <w:p w:rsidR="00CF2EF5" w:rsidRPr="00CA4333" w:rsidRDefault="00CF2EF5" w:rsidP="00CA289E">
      <w:pPr>
        <w:pStyle w:val="Listeafsnit"/>
        <w:numPr>
          <w:ilvl w:val="0"/>
          <w:numId w:val="5"/>
        </w:numPr>
        <w:rPr>
          <w:rFonts w:cstheme="minorHAnsi"/>
          <w:sz w:val="28"/>
          <w:szCs w:val="24"/>
        </w:rPr>
      </w:pPr>
      <w:r w:rsidRPr="00CA4333">
        <w:rPr>
          <w:sz w:val="24"/>
        </w:rPr>
        <w:t>S. 12</w:t>
      </w:r>
      <w:r w:rsidR="00CA4333" w:rsidRPr="00CA4333">
        <w:rPr>
          <w:sz w:val="24"/>
        </w:rPr>
        <w:t xml:space="preserve">, under figuren. Det anbefales, at der skrives </w:t>
      </w:r>
      <w:r w:rsidR="00CA4333" w:rsidRPr="00CA4333">
        <w:rPr>
          <w:sz w:val="24"/>
          <w:u w:val="single"/>
        </w:rPr>
        <w:t>kendetegn</w:t>
      </w:r>
      <w:r w:rsidR="00CA4333" w:rsidRPr="00CA4333">
        <w:rPr>
          <w:sz w:val="24"/>
        </w:rPr>
        <w:t xml:space="preserve"> i stedet for manifestationer. Såfremt der kan findes et validt link til andre undertyper af diabetes, anbefales det, at det tilføjes afsnittet. </w:t>
      </w:r>
    </w:p>
    <w:p w:rsidR="00CA4333" w:rsidRDefault="00CA4333" w:rsidP="00CA4333">
      <w:pPr>
        <w:pStyle w:val="Listeafsnit"/>
        <w:rPr>
          <w:rFonts w:cstheme="minorHAnsi"/>
          <w:sz w:val="24"/>
          <w:szCs w:val="24"/>
        </w:rPr>
      </w:pPr>
    </w:p>
    <w:p w:rsidR="00357EE5" w:rsidRPr="00357EE5" w:rsidRDefault="00CA4333" w:rsidP="00357EE5">
      <w:pPr>
        <w:pStyle w:val="Listeafsnit"/>
        <w:numPr>
          <w:ilvl w:val="0"/>
          <w:numId w:val="5"/>
        </w:numPr>
        <w:spacing w:after="0"/>
        <w:rPr>
          <w:rFonts w:cstheme="minorHAnsi"/>
          <w:sz w:val="28"/>
          <w:szCs w:val="24"/>
        </w:rPr>
      </w:pPr>
      <w:r>
        <w:rPr>
          <w:sz w:val="24"/>
        </w:rPr>
        <w:t>S. 15</w:t>
      </w:r>
      <w:r w:rsidR="003E0F02">
        <w:rPr>
          <w:sz w:val="24"/>
        </w:rPr>
        <w:t>,</w:t>
      </w:r>
      <w:r>
        <w:rPr>
          <w:sz w:val="24"/>
        </w:rPr>
        <w:t xml:space="preserve"> anden spalte. Det anbefales, at det</w:t>
      </w:r>
      <w:r w:rsidRPr="00CA4333">
        <w:rPr>
          <w:sz w:val="24"/>
        </w:rPr>
        <w:t xml:space="preserve"> </w:t>
      </w:r>
      <w:r>
        <w:rPr>
          <w:sz w:val="24"/>
        </w:rPr>
        <w:t>skrives tydeligere ind i afsnittet</w:t>
      </w:r>
      <w:r w:rsidRPr="00CA4333">
        <w:rPr>
          <w:sz w:val="24"/>
        </w:rPr>
        <w:t xml:space="preserve">, at der </w:t>
      </w:r>
      <w:r>
        <w:rPr>
          <w:sz w:val="24"/>
        </w:rPr>
        <w:t>skal være et</w:t>
      </w:r>
      <w:r w:rsidRPr="00CA4333">
        <w:rPr>
          <w:sz w:val="24"/>
        </w:rPr>
        <w:t xml:space="preserve"> særlig</w:t>
      </w:r>
      <w:r>
        <w:rPr>
          <w:sz w:val="24"/>
        </w:rPr>
        <w:t>t</w:t>
      </w:r>
      <w:r w:rsidRPr="00CA4333">
        <w:rPr>
          <w:sz w:val="24"/>
        </w:rPr>
        <w:t xml:space="preserve"> fokus på </w:t>
      </w:r>
      <w:r>
        <w:rPr>
          <w:sz w:val="24"/>
        </w:rPr>
        <w:t xml:space="preserve">etniske minoriteter </w:t>
      </w:r>
      <w:r w:rsidRPr="00CA4333">
        <w:rPr>
          <w:sz w:val="24"/>
        </w:rPr>
        <w:t xml:space="preserve">samt </w:t>
      </w:r>
      <w:r w:rsidR="00756026">
        <w:rPr>
          <w:sz w:val="24"/>
        </w:rPr>
        <w:t xml:space="preserve">på </w:t>
      </w:r>
      <w:r w:rsidRPr="00CA4333">
        <w:rPr>
          <w:sz w:val="24"/>
        </w:rPr>
        <w:t>mennesker med svær psykisk sygdom.</w:t>
      </w:r>
    </w:p>
    <w:p w:rsidR="00357EE5" w:rsidRPr="00357EE5" w:rsidRDefault="00357EE5" w:rsidP="00357EE5">
      <w:pPr>
        <w:pStyle w:val="Listeafsnit"/>
        <w:spacing w:after="0"/>
        <w:rPr>
          <w:rFonts w:cstheme="minorHAnsi"/>
          <w:sz w:val="28"/>
          <w:szCs w:val="24"/>
        </w:rPr>
      </w:pPr>
    </w:p>
    <w:p w:rsidR="0031213F" w:rsidRDefault="00357EE5" w:rsidP="0031213F">
      <w:pPr>
        <w:pStyle w:val="Listeafsnit"/>
        <w:numPr>
          <w:ilvl w:val="0"/>
          <w:numId w:val="5"/>
        </w:numPr>
        <w:spacing w:after="0"/>
        <w:rPr>
          <w:rFonts w:cstheme="minorHAnsi"/>
          <w:sz w:val="24"/>
          <w:szCs w:val="24"/>
        </w:rPr>
      </w:pPr>
      <w:r w:rsidRPr="00357EE5">
        <w:rPr>
          <w:rFonts w:cstheme="minorHAnsi"/>
          <w:sz w:val="24"/>
          <w:szCs w:val="24"/>
        </w:rPr>
        <w:t xml:space="preserve">S.16, første spalte. Kommunerne finder det positivt, at det er skrevet ind i forløbsprogrammet, at blodsukkermåling frarådes som metode til at identificere borgere i høj risiko for at udvikle type 2-diabetes. </w:t>
      </w:r>
    </w:p>
    <w:p w:rsidR="0031213F" w:rsidRPr="0031213F" w:rsidRDefault="0031213F" w:rsidP="0031213F">
      <w:pPr>
        <w:spacing w:after="0"/>
        <w:rPr>
          <w:rFonts w:cstheme="minorHAnsi"/>
          <w:sz w:val="24"/>
          <w:szCs w:val="24"/>
        </w:rPr>
      </w:pPr>
    </w:p>
    <w:p w:rsidR="0031213F" w:rsidRPr="0031213F" w:rsidRDefault="0031213F" w:rsidP="0031213F">
      <w:pPr>
        <w:pStyle w:val="Listeafsnit"/>
        <w:numPr>
          <w:ilvl w:val="0"/>
          <w:numId w:val="5"/>
        </w:numPr>
        <w:rPr>
          <w:rFonts w:cstheme="minorHAnsi"/>
          <w:sz w:val="24"/>
          <w:szCs w:val="24"/>
        </w:rPr>
      </w:pPr>
      <w:r w:rsidRPr="0031213F">
        <w:rPr>
          <w:rFonts w:cstheme="minorHAnsi"/>
          <w:sz w:val="24"/>
          <w:szCs w:val="24"/>
        </w:rPr>
        <w:t xml:space="preserve">S. 16, første spalte. Det skal fremgå af afsnittet, hvorvidt der er tale om et eller flere validerede spørgeskemaer. </w:t>
      </w:r>
    </w:p>
    <w:p w:rsidR="00CA4333" w:rsidRPr="0031213F" w:rsidRDefault="00CA4333" w:rsidP="00CA4333">
      <w:pPr>
        <w:pStyle w:val="Listeafsnit"/>
        <w:rPr>
          <w:rFonts w:cstheme="minorHAnsi"/>
          <w:sz w:val="24"/>
          <w:szCs w:val="24"/>
        </w:rPr>
      </w:pPr>
    </w:p>
    <w:p w:rsidR="00CA4333" w:rsidRPr="00CA4333" w:rsidRDefault="00CA4333" w:rsidP="00CA289E">
      <w:pPr>
        <w:pStyle w:val="Listeafsnit"/>
        <w:numPr>
          <w:ilvl w:val="0"/>
          <w:numId w:val="5"/>
        </w:numPr>
        <w:rPr>
          <w:rFonts w:cstheme="minorHAnsi"/>
          <w:sz w:val="28"/>
          <w:szCs w:val="24"/>
        </w:rPr>
      </w:pPr>
      <w:r w:rsidRPr="00CA4333">
        <w:rPr>
          <w:sz w:val="24"/>
        </w:rPr>
        <w:t>S. 16, første spalte. Det anbefales, at de</w:t>
      </w:r>
      <w:r w:rsidR="003E0F02">
        <w:rPr>
          <w:sz w:val="24"/>
        </w:rPr>
        <w:t>t skrives tydeligere ind i anden</w:t>
      </w:r>
      <w:r w:rsidR="003E0F02" w:rsidRPr="00CA4333">
        <w:rPr>
          <w:sz w:val="24"/>
        </w:rPr>
        <w:t>sidste</w:t>
      </w:r>
      <w:r w:rsidRPr="00CA4333">
        <w:rPr>
          <w:sz w:val="24"/>
        </w:rPr>
        <w:t xml:space="preserve"> afsnit, at når borgeren har </w:t>
      </w:r>
      <w:r w:rsidR="003E0F02">
        <w:rPr>
          <w:sz w:val="24"/>
        </w:rPr>
        <w:t>brug</w:t>
      </w:r>
      <w:r w:rsidRPr="00CA4333">
        <w:rPr>
          <w:sz w:val="24"/>
        </w:rPr>
        <w:t xml:space="preserve"> for hjælp til at kontakte egen læge, </w:t>
      </w:r>
      <w:r w:rsidR="003E0F02">
        <w:rPr>
          <w:sz w:val="24"/>
        </w:rPr>
        <w:t>drejer det</w:t>
      </w:r>
      <w:r w:rsidRPr="00CA4333">
        <w:rPr>
          <w:sz w:val="24"/>
        </w:rPr>
        <w:t xml:space="preserve"> sig om en meget håndholdt indsat</w:t>
      </w:r>
      <w:r w:rsidR="00C65228">
        <w:rPr>
          <w:sz w:val="24"/>
        </w:rPr>
        <w:t>s</w:t>
      </w:r>
      <w:r w:rsidRPr="00CA4333">
        <w:rPr>
          <w:sz w:val="24"/>
        </w:rPr>
        <w:t xml:space="preserve">. </w:t>
      </w:r>
      <w:r w:rsidR="003E0F02">
        <w:rPr>
          <w:sz w:val="24"/>
        </w:rPr>
        <w:t>Det skal blandt andet</w:t>
      </w:r>
      <w:r w:rsidRPr="00CA4333">
        <w:rPr>
          <w:sz w:val="24"/>
        </w:rPr>
        <w:t xml:space="preserve"> tydeliggøres over</w:t>
      </w:r>
      <w:r w:rsidR="003E0F02">
        <w:rPr>
          <w:sz w:val="24"/>
        </w:rPr>
        <w:t xml:space="preserve"> </w:t>
      </w:r>
      <w:r w:rsidRPr="00CA4333">
        <w:rPr>
          <w:sz w:val="24"/>
        </w:rPr>
        <w:t>for lægen, hvorfor borgeren ønskes udredt.</w:t>
      </w:r>
    </w:p>
    <w:p w:rsidR="00CA4333" w:rsidRPr="00CA4333" w:rsidRDefault="00CA4333" w:rsidP="00CA4333">
      <w:pPr>
        <w:pStyle w:val="Listeafsnit"/>
        <w:rPr>
          <w:sz w:val="24"/>
        </w:rPr>
      </w:pPr>
    </w:p>
    <w:p w:rsidR="00CA4333" w:rsidRPr="00CA4333" w:rsidRDefault="00CA4333" w:rsidP="00CA289E">
      <w:pPr>
        <w:pStyle w:val="Listeafsnit"/>
        <w:numPr>
          <w:ilvl w:val="0"/>
          <w:numId w:val="5"/>
        </w:numPr>
        <w:rPr>
          <w:rFonts w:cstheme="minorHAnsi"/>
          <w:sz w:val="32"/>
          <w:szCs w:val="24"/>
        </w:rPr>
      </w:pPr>
      <w:r w:rsidRPr="00CA4333">
        <w:rPr>
          <w:sz w:val="24"/>
        </w:rPr>
        <w:t>S. 16</w:t>
      </w:r>
      <w:r w:rsidR="003E0F02">
        <w:rPr>
          <w:sz w:val="24"/>
        </w:rPr>
        <w:t>,</w:t>
      </w:r>
      <w:r w:rsidRPr="00CA4333">
        <w:rPr>
          <w:sz w:val="24"/>
        </w:rPr>
        <w:t xml:space="preserve"> anden spalte. De patientgrupper der nævnes under sygehusafsnittet kan med fordel listes i punktform.</w:t>
      </w:r>
      <w:r w:rsidRPr="00CA4333">
        <w:rPr>
          <w:sz w:val="28"/>
        </w:rPr>
        <w:t xml:space="preserve">  </w:t>
      </w:r>
    </w:p>
    <w:p w:rsidR="00CA289E" w:rsidRPr="00FE6F3F" w:rsidRDefault="00CA289E" w:rsidP="00CA289E">
      <w:pPr>
        <w:rPr>
          <w:rFonts w:cstheme="minorHAnsi"/>
          <w:sz w:val="24"/>
          <w:szCs w:val="24"/>
        </w:rPr>
      </w:pPr>
    </w:p>
    <w:p w:rsidR="00CA289E" w:rsidRPr="00766691" w:rsidRDefault="00CA289E" w:rsidP="00766691">
      <w:pPr>
        <w:rPr>
          <w:rFonts w:cstheme="minorHAnsi"/>
          <w:b/>
          <w:sz w:val="24"/>
          <w:szCs w:val="24"/>
        </w:rPr>
      </w:pPr>
      <w:r w:rsidRPr="00766691">
        <w:rPr>
          <w:rFonts w:cstheme="minorHAnsi"/>
          <w:b/>
          <w:sz w:val="24"/>
          <w:szCs w:val="24"/>
        </w:rPr>
        <w:lastRenderedPageBreak/>
        <w:t xml:space="preserve">Løbende risikovurdering </w:t>
      </w:r>
      <w:r w:rsidR="00766691">
        <w:rPr>
          <w:rFonts w:cstheme="minorHAnsi"/>
          <w:b/>
          <w:sz w:val="24"/>
          <w:szCs w:val="24"/>
        </w:rPr>
        <w:t>i almen praksis og på sygehuset</w:t>
      </w:r>
    </w:p>
    <w:p w:rsidR="006D09AC" w:rsidRDefault="006D09AC" w:rsidP="00CA289E">
      <w:pPr>
        <w:pStyle w:val="Default"/>
        <w:numPr>
          <w:ilvl w:val="0"/>
          <w:numId w:val="9"/>
        </w:numPr>
        <w:rPr>
          <w:rFonts w:asciiTheme="minorHAnsi" w:hAnsiTheme="minorHAnsi" w:cstheme="minorHAnsi"/>
        </w:rPr>
      </w:pPr>
      <w:r>
        <w:rPr>
          <w:rFonts w:asciiTheme="minorHAnsi" w:hAnsiTheme="minorHAnsi" w:cstheme="minorHAnsi"/>
        </w:rPr>
        <w:t>S. 17, første spalte. Det skal skrives ind i afsnittet, at der skal henvises til en afklarende samtale i kommunerne vedr. de kommunale forebyggelsestilbud.</w:t>
      </w:r>
    </w:p>
    <w:p w:rsidR="006D09AC" w:rsidRDefault="006D09AC" w:rsidP="006D09AC">
      <w:pPr>
        <w:pStyle w:val="Default"/>
        <w:ind w:left="720"/>
        <w:rPr>
          <w:rFonts w:asciiTheme="minorHAnsi" w:hAnsiTheme="minorHAnsi" w:cstheme="minorHAnsi"/>
        </w:rPr>
      </w:pPr>
    </w:p>
    <w:p w:rsidR="00766691" w:rsidRDefault="00CA289E" w:rsidP="00CA289E">
      <w:pPr>
        <w:pStyle w:val="Default"/>
        <w:numPr>
          <w:ilvl w:val="0"/>
          <w:numId w:val="9"/>
        </w:numPr>
        <w:rPr>
          <w:rFonts w:asciiTheme="minorHAnsi" w:hAnsiTheme="minorHAnsi" w:cstheme="minorHAnsi"/>
        </w:rPr>
      </w:pPr>
      <w:r w:rsidRPr="00FE6F3F">
        <w:rPr>
          <w:rFonts w:asciiTheme="minorHAnsi" w:hAnsiTheme="minorHAnsi" w:cstheme="minorHAnsi"/>
        </w:rPr>
        <w:t>S. 17</w:t>
      </w:r>
      <w:r w:rsidR="003E0F02">
        <w:rPr>
          <w:rFonts w:asciiTheme="minorHAnsi" w:hAnsiTheme="minorHAnsi" w:cstheme="minorHAnsi"/>
        </w:rPr>
        <w:t xml:space="preserve">, </w:t>
      </w:r>
      <w:r w:rsidR="00C572FB">
        <w:rPr>
          <w:rFonts w:asciiTheme="minorHAnsi" w:hAnsiTheme="minorHAnsi" w:cstheme="minorHAnsi"/>
        </w:rPr>
        <w:t>f</w:t>
      </w:r>
      <w:r w:rsidR="003E0F02">
        <w:rPr>
          <w:rFonts w:asciiTheme="minorHAnsi" w:hAnsiTheme="minorHAnsi" w:cstheme="minorHAnsi"/>
        </w:rPr>
        <w:t>iguren</w:t>
      </w:r>
      <w:r w:rsidR="00766691">
        <w:rPr>
          <w:rFonts w:asciiTheme="minorHAnsi" w:hAnsiTheme="minorHAnsi" w:cstheme="minorHAnsi"/>
        </w:rPr>
        <w:t>:</w:t>
      </w:r>
    </w:p>
    <w:p w:rsidR="00766691" w:rsidRDefault="00CA289E" w:rsidP="00766691">
      <w:pPr>
        <w:pStyle w:val="Default"/>
        <w:numPr>
          <w:ilvl w:val="1"/>
          <w:numId w:val="9"/>
        </w:numPr>
        <w:rPr>
          <w:rFonts w:asciiTheme="minorHAnsi" w:hAnsiTheme="minorHAnsi" w:cstheme="minorHAnsi"/>
        </w:rPr>
      </w:pPr>
      <w:r w:rsidRPr="00FE6F3F">
        <w:rPr>
          <w:rFonts w:asciiTheme="minorHAnsi" w:hAnsiTheme="minorHAnsi" w:cstheme="minorHAnsi"/>
        </w:rPr>
        <w:t xml:space="preserve"> ”Vurdering af behov for særlig støtte”: Det giver ikke mening, at vurdering af behov for særlig støtte er pindet ud. Med udgangspunkt i den rehabiliterende tilgang, </w:t>
      </w:r>
      <w:r w:rsidR="003E0F02">
        <w:rPr>
          <w:rFonts w:asciiTheme="minorHAnsi" w:hAnsiTheme="minorHAnsi" w:cstheme="minorHAnsi"/>
        </w:rPr>
        <w:t>er</w:t>
      </w:r>
      <w:r w:rsidRPr="00FE6F3F">
        <w:rPr>
          <w:rFonts w:asciiTheme="minorHAnsi" w:hAnsiTheme="minorHAnsi" w:cstheme="minorHAnsi"/>
        </w:rPr>
        <w:t xml:space="preserve"> </w:t>
      </w:r>
      <w:r w:rsidR="003E0F02">
        <w:rPr>
          <w:rFonts w:asciiTheme="minorHAnsi" w:hAnsiTheme="minorHAnsi" w:cstheme="minorHAnsi"/>
        </w:rPr>
        <w:t>det hele</w:t>
      </w:r>
      <w:r w:rsidRPr="00FE6F3F">
        <w:rPr>
          <w:rFonts w:asciiTheme="minorHAnsi" w:hAnsiTheme="minorHAnsi" w:cstheme="minorHAnsi"/>
        </w:rPr>
        <w:t xml:space="preserve"> særligt, fordi borgeren skal have et forløb, der er tilpasset dennes individuelle problemstillinger. </w:t>
      </w:r>
    </w:p>
    <w:p w:rsidR="00CA289E" w:rsidRDefault="00CA289E" w:rsidP="00766691">
      <w:pPr>
        <w:pStyle w:val="Default"/>
        <w:numPr>
          <w:ilvl w:val="1"/>
          <w:numId w:val="9"/>
        </w:numPr>
        <w:rPr>
          <w:rFonts w:asciiTheme="minorHAnsi" w:hAnsiTheme="minorHAnsi" w:cstheme="minorHAnsi"/>
        </w:rPr>
      </w:pPr>
      <w:r w:rsidRPr="00766691">
        <w:rPr>
          <w:rFonts w:asciiTheme="minorHAnsi" w:hAnsiTheme="minorHAnsi" w:cstheme="minorHAnsi"/>
        </w:rPr>
        <w:t xml:space="preserve">Der mangler en lille pil under ”Sygehus” og </w:t>
      </w:r>
      <w:r w:rsidR="00C572FB">
        <w:rPr>
          <w:rFonts w:asciiTheme="minorHAnsi" w:hAnsiTheme="minorHAnsi" w:cstheme="minorHAnsi"/>
        </w:rPr>
        <w:t>”</w:t>
      </w:r>
      <w:r w:rsidRPr="00766691">
        <w:rPr>
          <w:rFonts w:asciiTheme="minorHAnsi" w:hAnsiTheme="minorHAnsi" w:cstheme="minorHAnsi"/>
        </w:rPr>
        <w:t>almen praksis</w:t>
      </w:r>
      <w:r w:rsidR="00C572FB">
        <w:rPr>
          <w:rFonts w:asciiTheme="minorHAnsi" w:hAnsiTheme="minorHAnsi" w:cstheme="minorHAnsi"/>
        </w:rPr>
        <w:t>”</w:t>
      </w:r>
      <w:r w:rsidRPr="00766691">
        <w:rPr>
          <w:rFonts w:asciiTheme="minorHAnsi" w:hAnsiTheme="minorHAnsi" w:cstheme="minorHAnsi"/>
        </w:rPr>
        <w:t xml:space="preserve"> ned til ”Vurdering af behov for rehabilitering”.</w:t>
      </w:r>
    </w:p>
    <w:p w:rsidR="003E0F02" w:rsidRPr="00766691" w:rsidRDefault="003E0F02" w:rsidP="003E0F02">
      <w:pPr>
        <w:pStyle w:val="Default"/>
        <w:ind w:left="1440"/>
        <w:rPr>
          <w:rFonts w:asciiTheme="minorHAnsi" w:hAnsiTheme="minorHAnsi" w:cstheme="minorHAnsi"/>
        </w:rPr>
      </w:pPr>
    </w:p>
    <w:p w:rsidR="00195BE8" w:rsidRPr="00FE6F3F" w:rsidRDefault="009736CA" w:rsidP="00766691">
      <w:pPr>
        <w:pStyle w:val="Default"/>
        <w:numPr>
          <w:ilvl w:val="0"/>
          <w:numId w:val="9"/>
        </w:numPr>
        <w:rPr>
          <w:rFonts w:asciiTheme="minorHAnsi" w:hAnsiTheme="minorHAnsi" w:cstheme="minorHAnsi"/>
        </w:rPr>
      </w:pPr>
      <w:r>
        <w:rPr>
          <w:rFonts w:asciiTheme="minorHAnsi" w:hAnsiTheme="minorHAnsi" w:cstheme="minorHAnsi"/>
        </w:rPr>
        <w:t>S</w:t>
      </w:r>
      <w:r w:rsidR="00CA289E" w:rsidRPr="00FE6F3F">
        <w:rPr>
          <w:rFonts w:asciiTheme="minorHAnsi" w:hAnsiTheme="minorHAnsi" w:cstheme="minorHAnsi"/>
        </w:rPr>
        <w:t>. 19</w:t>
      </w:r>
      <w:r w:rsidR="003E0F02">
        <w:rPr>
          <w:rFonts w:asciiTheme="minorHAnsi" w:hAnsiTheme="minorHAnsi" w:cstheme="minorHAnsi"/>
        </w:rPr>
        <w:t>, figuren</w:t>
      </w:r>
      <w:r w:rsidR="00766691">
        <w:rPr>
          <w:rFonts w:asciiTheme="minorHAnsi" w:hAnsiTheme="minorHAnsi" w:cstheme="minorHAnsi"/>
        </w:rPr>
        <w:t xml:space="preserve">. Se ovenstående bemærkning, der mangler tilsvarende pile. </w:t>
      </w:r>
    </w:p>
    <w:p w:rsidR="00195BE8" w:rsidRPr="00FE6F3F" w:rsidRDefault="00195BE8" w:rsidP="00CA289E">
      <w:pPr>
        <w:pStyle w:val="Default"/>
        <w:rPr>
          <w:rFonts w:asciiTheme="minorHAnsi" w:hAnsiTheme="minorHAnsi" w:cstheme="minorHAnsi"/>
        </w:rPr>
      </w:pPr>
    </w:p>
    <w:p w:rsidR="00195BE8" w:rsidRPr="00FE6F3F" w:rsidRDefault="00C572FB" w:rsidP="00C572FB">
      <w:pPr>
        <w:pStyle w:val="Default"/>
        <w:numPr>
          <w:ilvl w:val="0"/>
          <w:numId w:val="9"/>
        </w:numPr>
        <w:rPr>
          <w:rFonts w:asciiTheme="minorHAnsi" w:hAnsiTheme="minorHAnsi" w:cstheme="minorHAnsi"/>
        </w:rPr>
      </w:pPr>
      <w:r>
        <w:rPr>
          <w:rFonts w:asciiTheme="minorHAnsi" w:hAnsiTheme="minorHAnsi" w:cstheme="minorHAnsi"/>
        </w:rPr>
        <w:t>S</w:t>
      </w:r>
      <w:r w:rsidR="00195BE8" w:rsidRPr="00FE6F3F">
        <w:rPr>
          <w:rFonts w:asciiTheme="minorHAnsi" w:hAnsiTheme="minorHAnsi" w:cstheme="minorHAnsi"/>
        </w:rPr>
        <w:t>. 20</w:t>
      </w:r>
      <w:r w:rsidR="003E0F02">
        <w:rPr>
          <w:rFonts w:asciiTheme="minorHAnsi" w:hAnsiTheme="minorHAnsi" w:cstheme="minorHAnsi"/>
        </w:rPr>
        <w:t>, figuren</w:t>
      </w:r>
      <w:r w:rsidR="00195BE8" w:rsidRPr="00FE6F3F">
        <w:rPr>
          <w:rFonts w:asciiTheme="minorHAnsi" w:hAnsiTheme="minorHAnsi" w:cstheme="minorHAnsi"/>
        </w:rPr>
        <w:t xml:space="preserve">. </w:t>
      </w:r>
      <w:r w:rsidR="003E0F02">
        <w:rPr>
          <w:rFonts w:asciiTheme="minorHAnsi" w:hAnsiTheme="minorHAnsi" w:cstheme="minorHAnsi"/>
        </w:rPr>
        <w:t>Kommunerne foreslår</w:t>
      </w:r>
      <w:r w:rsidR="00195BE8" w:rsidRPr="00FE6F3F">
        <w:rPr>
          <w:rFonts w:asciiTheme="minorHAnsi" w:hAnsiTheme="minorHAnsi" w:cstheme="minorHAnsi"/>
        </w:rPr>
        <w:t xml:space="preserve">, at det fremgår </w:t>
      </w:r>
      <w:r>
        <w:rPr>
          <w:rFonts w:asciiTheme="minorHAnsi" w:hAnsiTheme="minorHAnsi" w:cstheme="minorHAnsi"/>
        </w:rPr>
        <w:t>tydeligere</w:t>
      </w:r>
      <w:r w:rsidR="00195BE8" w:rsidRPr="00FE6F3F">
        <w:rPr>
          <w:rFonts w:asciiTheme="minorHAnsi" w:hAnsiTheme="minorHAnsi" w:cstheme="minorHAnsi"/>
        </w:rPr>
        <w:t xml:space="preserve">, hvad der menes med </w:t>
      </w:r>
      <w:r>
        <w:rPr>
          <w:rFonts w:asciiTheme="minorHAnsi" w:hAnsiTheme="minorHAnsi" w:cstheme="minorHAnsi"/>
        </w:rPr>
        <w:t>”</w:t>
      </w:r>
      <w:r w:rsidR="00195BE8" w:rsidRPr="00FE6F3F">
        <w:rPr>
          <w:rFonts w:asciiTheme="minorHAnsi" w:hAnsiTheme="minorHAnsi" w:cstheme="minorHAnsi"/>
        </w:rPr>
        <w:t>afslutning på samlet tilbud</w:t>
      </w:r>
      <w:r>
        <w:rPr>
          <w:rFonts w:asciiTheme="minorHAnsi" w:hAnsiTheme="minorHAnsi" w:cstheme="minorHAnsi"/>
        </w:rPr>
        <w:t xml:space="preserve">”. Alternativt anbefales det, at </w:t>
      </w:r>
      <w:r w:rsidR="00195BE8" w:rsidRPr="00FE6F3F">
        <w:rPr>
          <w:rFonts w:asciiTheme="minorHAnsi" w:hAnsiTheme="minorHAnsi" w:cstheme="minorHAnsi"/>
        </w:rPr>
        <w:t>figuren fra sundhedsstyrelsens anbefalinger</w:t>
      </w:r>
      <w:r>
        <w:rPr>
          <w:rFonts w:asciiTheme="minorHAnsi" w:hAnsiTheme="minorHAnsi" w:cstheme="minorHAnsi"/>
        </w:rPr>
        <w:t xml:space="preserve"> indsættes</w:t>
      </w:r>
      <w:r w:rsidR="00195BE8" w:rsidRPr="00FE6F3F">
        <w:rPr>
          <w:rFonts w:asciiTheme="minorHAnsi" w:hAnsiTheme="minorHAnsi" w:cstheme="minorHAnsi"/>
        </w:rPr>
        <w:t xml:space="preserve">. </w:t>
      </w:r>
    </w:p>
    <w:p w:rsidR="00195BE8" w:rsidRPr="00FE6F3F" w:rsidRDefault="00195BE8" w:rsidP="00CA289E">
      <w:pPr>
        <w:pStyle w:val="Default"/>
        <w:rPr>
          <w:rFonts w:asciiTheme="minorHAnsi" w:hAnsiTheme="minorHAnsi" w:cstheme="minorHAnsi"/>
        </w:rPr>
      </w:pPr>
    </w:p>
    <w:p w:rsidR="00195BE8" w:rsidRDefault="00C572FB" w:rsidP="00C572FB">
      <w:pPr>
        <w:pStyle w:val="Default"/>
        <w:numPr>
          <w:ilvl w:val="0"/>
          <w:numId w:val="9"/>
        </w:numPr>
        <w:rPr>
          <w:rFonts w:asciiTheme="minorHAnsi" w:hAnsiTheme="minorHAnsi" w:cstheme="minorHAnsi"/>
        </w:rPr>
      </w:pPr>
      <w:r>
        <w:rPr>
          <w:rFonts w:asciiTheme="minorHAnsi" w:hAnsiTheme="minorHAnsi" w:cstheme="minorHAnsi"/>
        </w:rPr>
        <w:t>S</w:t>
      </w:r>
      <w:r w:rsidR="00195BE8" w:rsidRPr="00FE6F3F">
        <w:rPr>
          <w:rFonts w:asciiTheme="minorHAnsi" w:hAnsiTheme="minorHAnsi" w:cstheme="minorHAnsi"/>
        </w:rPr>
        <w:t>. 20</w:t>
      </w:r>
      <w:r>
        <w:rPr>
          <w:rFonts w:asciiTheme="minorHAnsi" w:hAnsiTheme="minorHAnsi" w:cstheme="minorHAnsi"/>
        </w:rPr>
        <w:t>, første spalte</w:t>
      </w:r>
      <w:r w:rsidR="00195BE8" w:rsidRPr="00FE6F3F">
        <w:rPr>
          <w:rFonts w:asciiTheme="minorHAnsi" w:hAnsiTheme="minorHAnsi" w:cstheme="minorHAnsi"/>
        </w:rPr>
        <w:t xml:space="preserve">. Det </w:t>
      </w:r>
      <w:r w:rsidR="003E0F02">
        <w:rPr>
          <w:rFonts w:asciiTheme="minorHAnsi" w:hAnsiTheme="minorHAnsi" w:cstheme="minorHAnsi"/>
        </w:rPr>
        <w:t>skal</w:t>
      </w:r>
      <w:r w:rsidR="00195BE8" w:rsidRPr="00FE6F3F">
        <w:rPr>
          <w:rFonts w:asciiTheme="minorHAnsi" w:hAnsiTheme="minorHAnsi" w:cstheme="minorHAnsi"/>
        </w:rPr>
        <w:t xml:space="preserve"> foldes ud, hvad der menes med </w:t>
      </w:r>
      <w:r>
        <w:rPr>
          <w:rFonts w:asciiTheme="minorHAnsi" w:hAnsiTheme="minorHAnsi" w:cstheme="minorHAnsi"/>
        </w:rPr>
        <w:t>”krav til koordination”</w:t>
      </w:r>
      <w:r w:rsidR="00195BE8" w:rsidRPr="00FE6F3F">
        <w:rPr>
          <w:rFonts w:asciiTheme="minorHAnsi" w:hAnsiTheme="minorHAnsi" w:cstheme="minorHAnsi"/>
        </w:rPr>
        <w:t>. Der bør tilføjes et eksempel</w:t>
      </w:r>
      <w:r>
        <w:rPr>
          <w:rFonts w:asciiTheme="minorHAnsi" w:hAnsiTheme="minorHAnsi" w:cstheme="minorHAnsi"/>
        </w:rPr>
        <w:t>, så det bliver tydeligere for de sundhedsprofessionelle, hvad det kalder på</w:t>
      </w:r>
      <w:r w:rsidR="00195BE8" w:rsidRPr="00FE6F3F">
        <w:rPr>
          <w:rFonts w:asciiTheme="minorHAnsi" w:hAnsiTheme="minorHAnsi" w:cstheme="minorHAnsi"/>
        </w:rPr>
        <w:t xml:space="preserve">. Fx på tværs af sygehusafdelinger og kommunale afdelinger. </w:t>
      </w:r>
    </w:p>
    <w:p w:rsidR="00CA4333" w:rsidRDefault="00CA4333" w:rsidP="00CA4333">
      <w:pPr>
        <w:pStyle w:val="Listeafsnit"/>
        <w:rPr>
          <w:rFonts w:cstheme="minorHAnsi"/>
        </w:rPr>
      </w:pPr>
    </w:p>
    <w:p w:rsidR="001F12B6" w:rsidRPr="001F12B6" w:rsidRDefault="00CA4333" w:rsidP="001F12B6">
      <w:pPr>
        <w:pStyle w:val="Default"/>
        <w:numPr>
          <w:ilvl w:val="0"/>
          <w:numId w:val="9"/>
        </w:numPr>
        <w:rPr>
          <w:rFonts w:cstheme="minorHAnsi"/>
        </w:rPr>
      </w:pPr>
      <w:r w:rsidRPr="001F12B6">
        <w:rPr>
          <w:rFonts w:asciiTheme="minorHAnsi" w:hAnsiTheme="minorHAnsi" w:cstheme="minorHAnsi"/>
        </w:rPr>
        <w:t xml:space="preserve">S. 21, første spalte. </w:t>
      </w:r>
      <w:r w:rsidR="00873291" w:rsidRPr="001F12B6">
        <w:rPr>
          <w:rFonts w:asciiTheme="minorHAnsi" w:hAnsiTheme="minorHAnsi" w:cstheme="minorHAnsi"/>
        </w:rPr>
        <w:t xml:space="preserve">Det </w:t>
      </w:r>
      <w:r w:rsidR="001F12B6" w:rsidRPr="001F12B6">
        <w:rPr>
          <w:rFonts w:asciiTheme="minorHAnsi" w:hAnsiTheme="minorHAnsi" w:cstheme="minorHAnsi"/>
        </w:rPr>
        <w:t>skal</w:t>
      </w:r>
      <w:r w:rsidR="00873291" w:rsidRPr="001F12B6">
        <w:rPr>
          <w:rFonts w:asciiTheme="minorHAnsi" w:hAnsiTheme="minorHAnsi" w:cstheme="minorHAnsi"/>
        </w:rPr>
        <w:t xml:space="preserve"> skrives ind i afsnittet, hvilken form for </w:t>
      </w:r>
      <w:r w:rsidR="001F12B6" w:rsidRPr="001F12B6">
        <w:rPr>
          <w:rFonts w:asciiTheme="minorHAnsi" w:hAnsiTheme="minorHAnsi" w:cstheme="minorHAnsi"/>
        </w:rPr>
        <w:t>dialog, der primært er tale om.</w:t>
      </w:r>
    </w:p>
    <w:p w:rsidR="001F12B6" w:rsidRPr="001F12B6" w:rsidRDefault="001F12B6" w:rsidP="001F12B6">
      <w:pPr>
        <w:pStyle w:val="Default"/>
        <w:rPr>
          <w:rFonts w:cstheme="minorHAnsi"/>
        </w:rPr>
      </w:pPr>
    </w:p>
    <w:p w:rsidR="00357EE5" w:rsidRPr="00357EE5" w:rsidRDefault="001F12B6" w:rsidP="00C572FB">
      <w:pPr>
        <w:pStyle w:val="Default"/>
        <w:numPr>
          <w:ilvl w:val="0"/>
          <w:numId w:val="9"/>
        </w:numPr>
        <w:rPr>
          <w:rFonts w:asciiTheme="minorHAnsi" w:hAnsiTheme="minorHAnsi" w:cstheme="minorHAnsi"/>
        </w:rPr>
      </w:pPr>
      <w:r>
        <w:rPr>
          <w:rFonts w:asciiTheme="minorHAnsi" w:hAnsiTheme="minorHAnsi" w:cstheme="minorHAnsi"/>
        </w:rPr>
        <w:t>S</w:t>
      </w:r>
      <w:r w:rsidR="00357EE5" w:rsidRPr="00357EE5">
        <w:rPr>
          <w:rFonts w:asciiTheme="minorHAnsi" w:hAnsiTheme="minorHAnsi" w:cstheme="minorHAnsi"/>
        </w:rPr>
        <w:t>. 21, figuren. De individuelle mål, der er udarbejdet sammen med borgeren, skal ligeledes fremgå af kommunehenvisningen – fx i forhold til blodsukkerværdier.</w:t>
      </w:r>
    </w:p>
    <w:p w:rsidR="00195BE8" w:rsidRPr="00FE6F3F" w:rsidRDefault="00195BE8" w:rsidP="00CA289E">
      <w:pPr>
        <w:pStyle w:val="Default"/>
        <w:rPr>
          <w:rFonts w:asciiTheme="minorHAnsi" w:hAnsiTheme="minorHAnsi" w:cstheme="minorHAnsi"/>
        </w:rPr>
      </w:pPr>
    </w:p>
    <w:p w:rsidR="00195BE8" w:rsidRPr="00FE6F3F" w:rsidRDefault="00195BE8" w:rsidP="00CA289E">
      <w:pPr>
        <w:pStyle w:val="Default"/>
        <w:rPr>
          <w:rFonts w:asciiTheme="minorHAnsi" w:hAnsiTheme="minorHAnsi" w:cstheme="minorHAnsi"/>
        </w:rPr>
      </w:pPr>
    </w:p>
    <w:p w:rsidR="00195BE8" w:rsidRPr="001F12B6" w:rsidRDefault="001F12B6" w:rsidP="00195BE8">
      <w:pPr>
        <w:pStyle w:val="Default"/>
        <w:rPr>
          <w:rFonts w:asciiTheme="minorHAnsi" w:hAnsiTheme="minorHAnsi" w:cstheme="minorHAnsi"/>
          <w:b/>
        </w:rPr>
      </w:pPr>
      <w:r>
        <w:rPr>
          <w:rFonts w:asciiTheme="minorHAnsi" w:hAnsiTheme="minorHAnsi" w:cstheme="minorHAnsi"/>
          <w:b/>
        </w:rPr>
        <w:t>Borgerens kontakt til apoteket</w:t>
      </w:r>
    </w:p>
    <w:p w:rsidR="00195BE8" w:rsidRPr="00FE6F3F" w:rsidRDefault="00C572FB" w:rsidP="00C572FB">
      <w:pPr>
        <w:pStyle w:val="Default"/>
        <w:numPr>
          <w:ilvl w:val="0"/>
          <w:numId w:val="10"/>
        </w:numPr>
        <w:rPr>
          <w:rFonts w:asciiTheme="minorHAnsi" w:hAnsiTheme="minorHAnsi" w:cstheme="minorHAnsi"/>
        </w:rPr>
      </w:pPr>
      <w:r>
        <w:rPr>
          <w:rFonts w:asciiTheme="minorHAnsi" w:hAnsiTheme="minorHAnsi" w:cstheme="minorHAnsi"/>
        </w:rPr>
        <w:t>S.27</w:t>
      </w:r>
      <w:r w:rsidR="00195BE8" w:rsidRPr="00FE6F3F">
        <w:rPr>
          <w:rFonts w:asciiTheme="minorHAnsi" w:hAnsiTheme="minorHAnsi" w:cstheme="minorHAnsi"/>
        </w:rPr>
        <w:t xml:space="preserve">. </w:t>
      </w:r>
      <w:r w:rsidR="003E0F02">
        <w:rPr>
          <w:rFonts w:asciiTheme="minorHAnsi" w:hAnsiTheme="minorHAnsi" w:cstheme="minorHAnsi"/>
        </w:rPr>
        <w:t>Kommunerne foreslår</w:t>
      </w:r>
      <w:r>
        <w:rPr>
          <w:rFonts w:asciiTheme="minorHAnsi" w:hAnsiTheme="minorHAnsi" w:cstheme="minorHAnsi"/>
        </w:rPr>
        <w:t xml:space="preserve">, </w:t>
      </w:r>
      <w:r w:rsidR="003E0F02">
        <w:rPr>
          <w:rFonts w:asciiTheme="minorHAnsi" w:hAnsiTheme="minorHAnsi" w:cstheme="minorHAnsi"/>
        </w:rPr>
        <w:t>at</w:t>
      </w:r>
      <w:r>
        <w:rPr>
          <w:rFonts w:asciiTheme="minorHAnsi" w:hAnsiTheme="minorHAnsi" w:cstheme="minorHAnsi"/>
        </w:rPr>
        <w:t xml:space="preserve"> </w:t>
      </w:r>
      <w:r w:rsidR="00195BE8" w:rsidRPr="00FE6F3F">
        <w:rPr>
          <w:rFonts w:asciiTheme="minorHAnsi" w:hAnsiTheme="minorHAnsi" w:cstheme="minorHAnsi"/>
        </w:rPr>
        <w:t>apotekernes tilbud</w:t>
      </w:r>
      <w:r>
        <w:rPr>
          <w:rFonts w:asciiTheme="minorHAnsi" w:hAnsiTheme="minorHAnsi" w:cstheme="minorHAnsi"/>
        </w:rPr>
        <w:t xml:space="preserve"> om medicinsamtale</w:t>
      </w:r>
      <w:r w:rsidR="0031213F">
        <w:rPr>
          <w:rFonts w:asciiTheme="minorHAnsi" w:hAnsiTheme="minorHAnsi" w:cstheme="minorHAnsi"/>
        </w:rPr>
        <w:t xml:space="preserve"> kan</w:t>
      </w:r>
      <w:r w:rsidR="00195BE8" w:rsidRPr="00FE6F3F">
        <w:rPr>
          <w:rFonts w:asciiTheme="minorHAnsi" w:hAnsiTheme="minorHAnsi" w:cstheme="minorHAnsi"/>
        </w:rPr>
        <w:t xml:space="preserve"> </w:t>
      </w:r>
      <w:r>
        <w:rPr>
          <w:rFonts w:asciiTheme="minorHAnsi" w:hAnsiTheme="minorHAnsi" w:cstheme="minorHAnsi"/>
        </w:rPr>
        <w:t xml:space="preserve">flyttes ud </w:t>
      </w:r>
      <w:r w:rsidR="00195BE8" w:rsidRPr="00FE6F3F">
        <w:rPr>
          <w:rFonts w:asciiTheme="minorHAnsi" w:hAnsiTheme="minorHAnsi" w:cstheme="minorHAnsi"/>
        </w:rPr>
        <w:t>på</w:t>
      </w:r>
      <w:r>
        <w:rPr>
          <w:rFonts w:asciiTheme="minorHAnsi" w:hAnsiTheme="minorHAnsi" w:cstheme="minorHAnsi"/>
        </w:rPr>
        <w:t xml:space="preserve"> et</w:t>
      </w:r>
      <w:r w:rsidR="00195BE8" w:rsidRPr="00FE6F3F">
        <w:rPr>
          <w:rFonts w:asciiTheme="minorHAnsi" w:hAnsiTheme="minorHAnsi" w:cstheme="minorHAnsi"/>
        </w:rPr>
        <w:t xml:space="preserve"> områdecentre eller sundhedscentre, </w:t>
      </w:r>
      <w:r w:rsidR="0031213F">
        <w:rPr>
          <w:rFonts w:asciiTheme="minorHAnsi" w:hAnsiTheme="minorHAnsi" w:cstheme="minorHAnsi"/>
        </w:rPr>
        <w:t>når det drejer sig om borgere, der har lettere adgang til et center end til apoteket</w:t>
      </w:r>
      <w:r w:rsidR="003E0F02">
        <w:rPr>
          <w:rFonts w:asciiTheme="minorHAnsi" w:hAnsiTheme="minorHAnsi" w:cstheme="minorHAnsi"/>
        </w:rPr>
        <w:t>.</w:t>
      </w:r>
      <w:r w:rsidR="0031213F">
        <w:rPr>
          <w:rFonts w:asciiTheme="minorHAnsi" w:hAnsiTheme="minorHAnsi" w:cstheme="minorHAnsi"/>
        </w:rPr>
        <w:t xml:space="preserve"> </w:t>
      </w:r>
      <w:r w:rsidR="00195BE8" w:rsidRPr="00FE6F3F">
        <w:rPr>
          <w:rFonts w:asciiTheme="minorHAnsi" w:hAnsiTheme="minorHAnsi" w:cstheme="minorHAnsi"/>
        </w:rPr>
        <w:t xml:space="preserve"> </w:t>
      </w:r>
    </w:p>
    <w:p w:rsidR="001E26B0" w:rsidRDefault="001E26B0" w:rsidP="00195BE8">
      <w:pPr>
        <w:pStyle w:val="Default"/>
        <w:rPr>
          <w:rFonts w:asciiTheme="minorHAnsi" w:hAnsiTheme="minorHAnsi" w:cstheme="minorHAnsi"/>
        </w:rPr>
      </w:pPr>
    </w:p>
    <w:p w:rsidR="00C572FB" w:rsidRPr="00FE6F3F" w:rsidRDefault="00C572FB" w:rsidP="00195BE8">
      <w:pPr>
        <w:pStyle w:val="Default"/>
        <w:rPr>
          <w:rFonts w:asciiTheme="minorHAnsi" w:hAnsiTheme="minorHAnsi" w:cstheme="minorHAnsi"/>
        </w:rPr>
      </w:pPr>
    </w:p>
    <w:p w:rsidR="001E26B0" w:rsidRPr="00FE6F3F" w:rsidRDefault="001E26B0" w:rsidP="001E26B0">
      <w:pPr>
        <w:pStyle w:val="Default"/>
        <w:rPr>
          <w:rFonts w:asciiTheme="minorHAnsi" w:hAnsiTheme="minorHAnsi" w:cstheme="minorHAnsi"/>
          <w:b/>
        </w:rPr>
      </w:pPr>
      <w:r w:rsidRPr="00FE6F3F">
        <w:rPr>
          <w:rFonts w:asciiTheme="minorHAnsi" w:hAnsiTheme="minorHAnsi" w:cstheme="minorHAnsi"/>
          <w:b/>
        </w:rPr>
        <w:t xml:space="preserve">Opfølgning og årskontroller </w:t>
      </w:r>
    </w:p>
    <w:p w:rsidR="001E26B0" w:rsidRPr="00FE6F3F" w:rsidRDefault="00C572FB" w:rsidP="001E26B0">
      <w:pPr>
        <w:pStyle w:val="Default"/>
        <w:numPr>
          <w:ilvl w:val="0"/>
          <w:numId w:val="6"/>
        </w:numPr>
        <w:rPr>
          <w:rFonts w:asciiTheme="minorHAnsi" w:hAnsiTheme="minorHAnsi" w:cstheme="minorHAnsi"/>
        </w:rPr>
      </w:pPr>
      <w:r w:rsidRPr="00FE6F3F">
        <w:rPr>
          <w:rFonts w:asciiTheme="minorHAnsi" w:hAnsiTheme="minorHAnsi" w:cstheme="minorHAnsi"/>
        </w:rPr>
        <w:t>Det anbefales, at det skrives (endnu) tydeligere</w:t>
      </w:r>
      <w:r>
        <w:rPr>
          <w:rFonts w:asciiTheme="minorHAnsi" w:hAnsiTheme="minorHAnsi" w:cstheme="minorHAnsi"/>
        </w:rPr>
        <w:t xml:space="preserve"> ind i afsnittet</w:t>
      </w:r>
      <w:r w:rsidRPr="00FE6F3F">
        <w:rPr>
          <w:rFonts w:asciiTheme="minorHAnsi" w:hAnsiTheme="minorHAnsi" w:cstheme="minorHAnsi"/>
        </w:rPr>
        <w:t>, at en del</w:t>
      </w:r>
      <w:r w:rsidR="003E0F02">
        <w:rPr>
          <w:rFonts w:asciiTheme="minorHAnsi" w:hAnsiTheme="minorHAnsi" w:cstheme="minorHAnsi"/>
        </w:rPr>
        <w:t xml:space="preserve"> af</w:t>
      </w:r>
      <w:r w:rsidRPr="00FE6F3F">
        <w:rPr>
          <w:rFonts w:asciiTheme="minorHAnsi" w:hAnsiTheme="minorHAnsi" w:cstheme="minorHAnsi"/>
        </w:rPr>
        <w:t xml:space="preserve"> årskontrollen </w:t>
      </w:r>
      <w:r>
        <w:rPr>
          <w:rFonts w:asciiTheme="minorHAnsi" w:hAnsiTheme="minorHAnsi" w:cstheme="minorHAnsi"/>
        </w:rPr>
        <w:t xml:space="preserve">skal omfatte </w:t>
      </w:r>
      <w:r w:rsidRPr="00FE6F3F">
        <w:rPr>
          <w:rFonts w:asciiTheme="minorHAnsi" w:hAnsiTheme="minorHAnsi" w:cstheme="minorHAnsi"/>
        </w:rPr>
        <w:t xml:space="preserve">en snak om kommunens tilbud. </w:t>
      </w:r>
      <w:r w:rsidR="001E26B0" w:rsidRPr="00FE6F3F">
        <w:rPr>
          <w:rFonts w:asciiTheme="minorHAnsi" w:hAnsiTheme="minorHAnsi" w:cstheme="minorHAnsi"/>
        </w:rPr>
        <w:t xml:space="preserve">Lægen </w:t>
      </w:r>
      <w:r w:rsidR="001E26B0" w:rsidRPr="00D17A23">
        <w:rPr>
          <w:rFonts w:asciiTheme="minorHAnsi" w:hAnsiTheme="minorHAnsi" w:cstheme="minorHAnsi"/>
          <w:u w:val="single"/>
        </w:rPr>
        <w:t>skal</w:t>
      </w:r>
      <w:r w:rsidR="001E26B0" w:rsidRPr="00FE6F3F">
        <w:rPr>
          <w:rFonts w:asciiTheme="minorHAnsi" w:hAnsiTheme="minorHAnsi" w:cstheme="minorHAnsi"/>
        </w:rPr>
        <w:t xml:space="preserve"> tale med borgerne om de kommunale tilbud (patientuddannelse) ved årskontrollerne. </w:t>
      </w:r>
    </w:p>
    <w:p w:rsidR="001E26B0" w:rsidRPr="00FE6F3F" w:rsidRDefault="001E26B0" w:rsidP="001E26B0">
      <w:pPr>
        <w:pStyle w:val="Default"/>
        <w:rPr>
          <w:rFonts w:asciiTheme="minorHAnsi" w:hAnsiTheme="minorHAnsi" w:cstheme="minorHAnsi"/>
        </w:rPr>
      </w:pPr>
    </w:p>
    <w:p w:rsidR="001E26B0" w:rsidRPr="00FE6F3F" w:rsidRDefault="001E26B0" w:rsidP="001E26B0">
      <w:pPr>
        <w:pStyle w:val="Default"/>
        <w:rPr>
          <w:rFonts w:asciiTheme="minorHAnsi" w:hAnsiTheme="minorHAnsi" w:cstheme="minorHAnsi"/>
        </w:rPr>
      </w:pPr>
    </w:p>
    <w:p w:rsidR="00D63450" w:rsidRPr="00C572FB" w:rsidRDefault="001E26B0" w:rsidP="001E26B0">
      <w:pPr>
        <w:pStyle w:val="Default"/>
        <w:rPr>
          <w:rFonts w:asciiTheme="minorHAnsi" w:hAnsiTheme="minorHAnsi" w:cstheme="minorHAnsi"/>
          <w:b/>
        </w:rPr>
      </w:pPr>
      <w:r w:rsidRPr="00C572FB">
        <w:rPr>
          <w:rFonts w:asciiTheme="minorHAnsi" w:hAnsiTheme="minorHAnsi" w:cstheme="minorHAnsi"/>
          <w:b/>
        </w:rPr>
        <w:t>Ambulant behandling og kontrol i sygehusambulatorie</w:t>
      </w:r>
    </w:p>
    <w:p w:rsidR="00357EE5" w:rsidRPr="00357EE5" w:rsidRDefault="00357EE5" w:rsidP="00357EE5">
      <w:pPr>
        <w:pStyle w:val="Listeafsnit"/>
        <w:numPr>
          <w:ilvl w:val="0"/>
          <w:numId w:val="6"/>
        </w:numPr>
        <w:tabs>
          <w:tab w:val="left" w:pos="2856"/>
        </w:tabs>
        <w:rPr>
          <w:rFonts w:ascii="Verdana" w:hAnsi="Verdana"/>
          <w:sz w:val="20"/>
          <w:szCs w:val="20"/>
        </w:rPr>
      </w:pPr>
      <w:r>
        <w:rPr>
          <w:rFonts w:ascii="Verdana" w:hAnsi="Verdana"/>
          <w:sz w:val="20"/>
          <w:szCs w:val="20"/>
        </w:rPr>
        <w:t>Side 31-34. Det a</w:t>
      </w:r>
      <w:r w:rsidRPr="00357EE5">
        <w:rPr>
          <w:rFonts w:ascii="Verdana" w:hAnsi="Verdana"/>
          <w:sz w:val="20"/>
          <w:szCs w:val="20"/>
        </w:rPr>
        <w:t>nbefale</w:t>
      </w:r>
      <w:r>
        <w:rPr>
          <w:rFonts w:ascii="Verdana" w:hAnsi="Verdana"/>
          <w:sz w:val="20"/>
          <w:szCs w:val="20"/>
        </w:rPr>
        <w:t>s</w:t>
      </w:r>
      <w:r w:rsidRPr="00357EE5">
        <w:rPr>
          <w:rFonts w:ascii="Verdana" w:hAnsi="Verdana"/>
          <w:sz w:val="20"/>
          <w:szCs w:val="20"/>
        </w:rPr>
        <w:t>, at der byttes om på</w:t>
      </w:r>
      <w:r>
        <w:rPr>
          <w:rFonts w:ascii="Verdana" w:hAnsi="Verdana"/>
          <w:sz w:val="20"/>
          <w:szCs w:val="20"/>
        </w:rPr>
        <w:t xml:space="preserve"> afsnit 8 og 9. Det kan give</w:t>
      </w:r>
      <w:r w:rsidRPr="00357EE5">
        <w:rPr>
          <w:rFonts w:ascii="Verdana" w:hAnsi="Verdana"/>
          <w:sz w:val="20"/>
          <w:szCs w:val="20"/>
        </w:rPr>
        <w:t xml:space="preserve"> udfordringer for forståelsen, at det kun er type 2-diabetes, der omtales i afsnit 8. </w:t>
      </w:r>
    </w:p>
    <w:p w:rsidR="00423893" w:rsidRDefault="00423893" w:rsidP="00245F03">
      <w:pPr>
        <w:pStyle w:val="Default"/>
        <w:numPr>
          <w:ilvl w:val="0"/>
          <w:numId w:val="6"/>
        </w:numPr>
        <w:rPr>
          <w:rFonts w:asciiTheme="minorHAnsi" w:hAnsiTheme="minorHAnsi" w:cstheme="minorHAnsi"/>
        </w:rPr>
      </w:pPr>
      <w:r>
        <w:rPr>
          <w:rFonts w:asciiTheme="minorHAnsi" w:hAnsiTheme="minorHAnsi" w:cstheme="minorHAnsi"/>
        </w:rPr>
        <w:t xml:space="preserve">S. 32. Her er et konkret eksempel på en justering af sprogbruget. ”Den praktiserende læge </w:t>
      </w:r>
      <w:r w:rsidRPr="00423893">
        <w:rPr>
          <w:rFonts w:asciiTheme="minorHAnsi" w:hAnsiTheme="minorHAnsi" w:cstheme="minorHAnsi"/>
          <w:u w:val="single"/>
        </w:rPr>
        <w:t>skal</w:t>
      </w:r>
      <w:r>
        <w:rPr>
          <w:rFonts w:asciiTheme="minorHAnsi" w:hAnsiTheme="minorHAnsi" w:cstheme="minorHAnsi"/>
        </w:rPr>
        <w:t xml:space="preserve"> elektronisk henvise til kommunernes tilbud… ”. </w:t>
      </w:r>
    </w:p>
    <w:p w:rsidR="00423893" w:rsidRDefault="00423893" w:rsidP="00423893">
      <w:pPr>
        <w:pStyle w:val="Default"/>
        <w:ind w:left="720"/>
        <w:rPr>
          <w:rFonts w:asciiTheme="minorHAnsi" w:hAnsiTheme="minorHAnsi" w:cstheme="minorHAnsi"/>
        </w:rPr>
      </w:pPr>
    </w:p>
    <w:p w:rsidR="001720F6" w:rsidRDefault="001720F6" w:rsidP="00245F03">
      <w:pPr>
        <w:pStyle w:val="Default"/>
        <w:numPr>
          <w:ilvl w:val="0"/>
          <w:numId w:val="6"/>
        </w:numPr>
        <w:rPr>
          <w:rFonts w:asciiTheme="minorHAnsi" w:hAnsiTheme="minorHAnsi" w:cstheme="minorHAnsi"/>
        </w:rPr>
      </w:pPr>
      <w:r>
        <w:rPr>
          <w:rFonts w:asciiTheme="minorHAnsi" w:hAnsiTheme="minorHAnsi" w:cstheme="minorHAnsi"/>
        </w:rPr>
        <w:t xml:space="preserve">S. 33, første spalte. Her er et konkret eksempel på en justering af sprogbruget. ”Som led i et behandlingsforløb </w:t>
      </w:r>
      <w:r w:rsidRPr="001720F6">
        <w:rPr>
          <w:rFonts w:asciiTheme="minorHAnsi" w:hAnsiTheme="minorHAnsi" w:cstheme="minorHAnsi"/>
          <w:u w:val="single"/>
        </w:rPr>
        <w:t>skal</w:t>
      </w:r>
      <w:r>
        <w:rPr>
          <w:rFonts w:asciiTheme="minorHAnsi" w:hAnsiTheme="minorHAnsi" w:cstheme="minorHAnsi"/>
        </w:rPr>
        <w:t xml:space="preserve"> sygehuset løbende tilbyde </w:t>
      </w:r>
      <w:r w:rsidR="001F12B6">
        <w:rPr>
          <w:rFonts w:asciiTheme="minorHAnsi" w:hAnsiTheme="minorHAnsi" w:cstheme="minorHAnsi"/>
        </w:rPr>
        <w:t>diætvejledning… ”</w:t>
      </w:r>
      <w:r>
        <w:rPr>
          <w:rFonts w:asciiTheme="minorHAnsi" w:hAnsiTheme="minorHAnsi" w:cstheme="minorHAnsi"/>
        </w:rPr>
        <w:t xml:space="preserve">. </w:t>
      </w:r>
    </w:p>
    <w:p w:rsidR="001F12B6" w:rsidRDefault="001F12B6" w:rsidP="001F12B6">
      <w:pPr>
        <w:pStyle w:val="Default"/>
        <w:ind w:left="360"/>
        <w:rPr>
          <w:rFonts w:asciiTheme="minorHAnsi" w:hAnsiTheme="minorHAnsi" w:cstheme="minorHAnsi"/>
        </w:rPr>
      </w:pPr>
    </w:p>
    <w:p w:rsidR="00245F03" w:rsidRPr="00FE6F3F" w:rsidRDefault="00F80ED8" w:rsidP="00245F03">
      <w:pPr>
        <w:pStyle w:val="Default"/>
        <w:numPr>
          <w:ilvl w:val="0"/>
          <w:numId w:val="6"/>
        </w:numPr>
        <w:rPr>
          <w:rFonts w:asciiTheme="minorHAnsi" w:hAnsiTheme="minorHAnsi" w:cstheme="minorHAnsi"/>
        </w:rPr>
      </w:pPr>
      <w:r>
        <w:rPr>
          <w:rFonts w:asciiTheme="minorHAnsi" w:hAnsiTheme="minorHAnsi" w:cstheme="minorHAnsi"/>
        </w:rPr>
        <w:t>S. 34, figuren</w:t>
      </w:r>
      <w:r w:rsidR="00C572FB">
        <w:rPr>
          <w:rFonts w:asciiTheme="minorHAnsi" w:hAnsiTheme="minorHAnsi" w:cstheme="minorHAnsi"/>
        </w:rPr>
        <w:t xml:space="preserve">. </w:t>
      </w:r>
      <w:r w:rsidR="00245F03" w:rsidRPr="00FE6F3F">
        <w:rPr>
          <w:rFonts w:asciiTheme="minorHAnsi" w:hAnsiTheme="minorHAnsi" w:cstheme="minorHAnsi"/>
        </w:rPr>
        <w:t>”Vigtige elementer</w:t>
      </w:r>
      <w:r w:rsidR="00C572FB">
        <w:rPr>
          <w:rFonts w:asciiTheme="minorHAnsi" w:hAnsiTheme="minorHAnsi" w:cstheme="minorHAnsi"/>
        </w:rPr>
        <w:t xml:space="preserve"> i kommunikation til kommunen” </w:t>
      </w:r>
      <w:r>
        <w:rPr>
          <w:rFonts w:asciiTheme="minorHAnsi" w:hAnsiTheme="minorHAnsi" w:cstheme="minorHAnsi"/>
        </w:rPr>
        <w:t>skal</w:t>
      </w:r>
      <w:r w:rsidR="00245F03" w:rsidRPr="00FE6F3F">
        <w:rPr>
          <w:rFonts w:asciiTheme="minorHAnsi" w:hAnsiTheme="minorHAnsi" w:cstheme="minorHAnsi"/>
        </w:rPr>
        <w:t xml:space="preserve"> ændres til en </w:t>
      </w:r>
      <w:r w:rsidR="00C572FB">
        <w:rPr>
          <w:rFonts w:asciiTheme="minorHAnsi" w:hAnsiTheme="minorHAnsi" w:cstheme="minorHAnsi"/>
        </w:rPr>
        <w:t>”</w:t>
      </w:r>
      <w:r w:rsidR="00245F03" w:rsidRPr="00FE6F3F">
        <w:rPr>
          <w:rFonts w:asciiTheme="minorHAnsi" w:hAnsiTheme="minorHAnsi" w:cstheme="minorHAnsi"/>
        </w:rPr>
        <w:t>tj</w:t>
      </w:r>
      <w:r w:rsidR="00C572FB">
        <w:rPr>
          <w:rFonts w:asciiTheme="minorHAnsi" w:hAnsiTheme="minorHAnsi" w:cstheme="minorHAnsi"/>
        </w:rPr>
        <w:t xml:space="preserve">ekliste med minimumsoplysninger”. </w:t>
      </w:r>
      <w:r w:rsidR="00245F03" w:rsidRPr="00FE6F3F">
        <w:rPr>
          <w:rFonts w:asciiTheme="minorHAnsi" w:hAnsiTheme="minorHAnsi" w:cstheme="minorHAnsi"/>
        </w:rPr>
        <w:t xml:space="preserve">Det </w:t>
      </w:r>
      <w:r w:rsidR="00C572FB">
        <w:rPr>
          <w:rFonts w:asciiTheme="minorHAnsi" w:hAnsiTheme="minorHAnsi" w:cstheme="minorHAnsi"/>
        </w:rPr>
        <w:t xml:space="preserve">anses ikke som </w:t>
      </w:r>
      <w:r w:rsidR="00245F03" w:rsidRPr="00FE6F3F">
        <w:rPr>
          <w:rFonts w:asciiTheme="minorHAnsi" w:hAnsiTheme="minorHAnsi" w:cstheme="minorHAnsi"/>
        </w:rPr>
        <w:t>forpligtende nok med</w:t>
      </w:r>
      <w:r w:rsidR="00C572FB">
        <w:rPr>
          <w:rFonts w:asciiTheme="minorHAnsi" w:hAnsiTheme="minorHAnsi" w:cstheme="minorHAnsi"/>
        </w:rPr>
        <w:t xml:space="preserve"> ordlyden</w:t>
      </w:r>
      <w:r w:rsidR="00245F03" w:rsidRPr="00FE6F3F">
        <w:rPr>
          <w:rFonts w:asciiTheme="minorHAnsi" w:hAnsiTheme="minorHAnsi" w:cstheme="minorHAnsi"/>
        </w:rPr>
        <w:t xml:space="preserve"> </w:t>
      </w:r>
      <w:r w:rsidR="00C572FB">
        <w:rPr>
          <w:rFonts w:asciiTheme="minorHAnsi" w:hAnsiTheme="minorHAnsi" w:cstheme="minorHAnsi"/>
        </w:rPr>
        <w:t>”</w:t>
      </w:r>
      <w:r w:rsidR="00245F03" w:rsidRPr="00FE6F3F">
        <w:rPr>
          <w:rFonts w:asciiTheme="minorHAnsi" w:hAnsiTheme="minorHAnsi" w:cstheme="minorHAnsi"/>
        </w:rPr>
        <w:t>vigtige elementer</w:t>
      </w:r>
      <w:r w:rsidR="00C572FB">
        <w:rPr>
          <w:rFonts w:asciiTheme="minorHAnsi" w:hAnsiTheme="minorHAnsi" w:cstheme="minorHAnsi"/>
        </w:rPr>
        <w:t>”</w:t>
      </w:r>
      <w:r w:rsidR="00245F03" w:rsidRPr="00FE6F3F">
        <w:rPr>
          <w:rFonts w:asciiTheme="minorHAnsi" w:hAnsiTheme="minorHAnsi" w:cstheme="minorHAnsi"/>
        </w:rPr>
        <w:t xml:space="preserve">. </w:t>
      </w:r>
    </w:p>
    <w:p w:rsidR="001E26B0" w:rsidRPr="00FE6F3F" w:rsidRDefault="001E26B0" w:rsidP="001E26B0">
      <w:pPr>
        <w:pStyle w:val="Default"/>
        <w:rPr>
          <w:rFonts w:asciiTheme="minorHAnsi" w:hAnsiTheme="minorHAnsi" w:cstheme="minorHAnsi"/>
          <w:b/>
        </w:rPr>
      </w:pPr>
    </w:p>
    <w:p w:rsidR="009736CA" w:rsidRDefault="009736CA" w:rsidP="001E26B0">
      <w:pPr>
        <w:pStyle w:val="Default"/>
        <w:rPr>
          <w:rFonts w:asciiTheme="minorHAnsi" w:hAnsiTheme="minorHAnsi" w:cstheme="minorHAnsi"/>
          <w:b/>
        </w:rPr>
      </w:pPr>
    </w:p>
    <w:p w:rsidR="00245F03" w:rsidRPr="00FE6F3F" w:rsidRDefault="00245F03" w:rsidP="001E26B0">
      <w:pPr>
        <w:pStyle w:val="Default"/>
        <w:rPr>
          <w:rFonts w:asciiTheme="minorHAnsi" w:hAnsiTheme="minorHAnsi" w:cstheme="minorHAnsi"/>
          <w:b/>
        </w:rPr>
      </w:pPr>
      <w:r w:rsidRPr="00FE6F3F">
        <w:rPr>
          <w:rFonts w:asciiTheme="minorHAnsi" w:hAnsiTheme="minorHAnsi" w:cstheme="minorHAnsi"/>
          <w:b/>
        </w:rPr>
        <w:lastRenderedPageBreak/>
        <w:t>Påbegyndelse og afslutning af forebyggelsestilbud</w:t>
      </w:r>
    </w:p>
    <w:p w:rsidR="00245F03" w:rsidRDefault="00C572FB" w:rsidP="00F80ED8">
      <w:pPr>
        <w:pStyle w:val="Default"/>
        <w:numPr>
          <w:ilvl w:val="0"/>
          <w:numId w:val="6"/>
        </w:numPr>
        <w:rPr>
          <w:rFonts w:asciiTheme="minorHAnsi" w:hAnsiTheme="minorHAnsi" w:cstheme="minorHAnsi"/>
        </w:rPr>
      </w:pPr>
      <w:r>
        <w:rPr>
          <w:rFonts w:asciiTheme="minorHAnsi" w:hAnsiTheme="minorHAnsi" w:cstheme="minorHAnsi"/>
        </w:rPr>
        <w:t>Kommunerne ønskes, at der bliver skrevet</w:t>
      </w:r>
      <w:r w:rsidR="00245F03" w:rsidRPr="00FE6F3F">
        <w:rPr>
          <w:rFonts w:asciiTheme="minorHAnsi" w:hAnsiTheme="minorHAnsi" w:cstheme="minorHAnsi"/>
        </w:rPr>
        <w:t xml:space="preserve"> et særligt afsnit om motivation</w:t>
      </w:r>
      <w:r>
        <w:rPr>
          <w:rFonts w:asciiTheme="minorHAnsi" w:hAnsiTheme="minorHAnsi" w:cstheme="minorHAnsi"/>
        </w:rPr>
        <w:t>. Dette blandt andet jf. ”A</w:t>
      </w:r>
      <w:r w:rsidR="00245F03" w:rsidRPr="00FE6F3F">
        <w:rPr>
          <w:rFonts w:asciiTheme="minorHAnsi" w:hAnsiTheme="minorHAnsi" w:cstheme="minorHAnsi"/>
        </w:rPr>
        <w:t>nbefalinger for forebyggelsestilbud til borgere med kronisk sygdom</w:t>
      </w:r>
      <w:r>
        <w:rPr>
          <w:rFonts w:asciiTheme="minorHAnsi" w:hAnsiTheme="minorHAnsi" w:cstheme="minorHAnsi"/>
        </w:rPr>
        <w:t>”</w:t>
      </w:r>
      <w:r w:rsidR="00245F03" w:rsidRPr="00FE6F3F">
        <w:rPr>
          <w:rFonts w:asciiTheme="minorHAnsi" w:hAnsiTheme="minorHAnsi" w:cstheme="minorHAnsi"/>
        </w:rPr>
        <w:t>.</w:t>
      </w:r>
      <w:r w:rsidR="00F80ED8">
        <w:rPr>
          <w:rFonts w:asciiTheme="minorHAnsi" w:hAnsiTheme="minorHAnsi" w:cstheme="minorHAnsi"/>
        </w:rPr>
        <w:t xml:space="preserve"> </w:t>
      </w:r>
      <w:r w:rsidR="00245F03" w:rsidRPr="00F80ED8">
        <w:rPr>
          <w:rFonts w:asciiTheme="minorHAnsi" w:hAnsiTheme="minorHAnsi" w:cstheme="minorHAnsi"/>
        </w:rPr>
        <w:t xml:space="preserve">Det </w:t>
      </w:r>
      <w:r w:rsidRPr="00F80ED8">
        <w:rPr>
          <w:rFonts w:asciiTheme="minorHAnsi" w:hAnsiTheme="minorHAnsi" w:cstheme="minorHAnsi"/>
        </w:rPr>
        <w:t>skal</w:t>
      </w:r>
      <w:r w:rsidR="00245F03" w:rsidRPr="00F80ED8">
        <w:rPr>
          <w:rFonts w:asciiTheme="minorHAnsi" w:hAnsiTheme="minorHAnsi" w:cstheme="minorHAnsi"/>
        </w:rPr>
        <w:t xml:space="preserve"> tilføjes, hvordan den sundhedsprofessionelle skal forholdes sig, hvis borgeren ikke er motiveret for et forløb. </w:t>
      </w:r>
    </w:p>
    <w:p w:rsidR="00F80ED8" w:rsidRPr="00F80ED8" w:rsidRDefault="00F80ED8" w:rsidP="00F80ED8">
      <w:pPr>
        <w:pStyle w:val="Default"/>
        <w:ind w:left="720"/>
        <w:rPr>
          <w:rFonts w:asciiTheme="minorHAnsi" w:hAnsiTheme="minorHAnsi" w:cstheme="minorHAnsi"/>
        </w:rPr>
      </w:pPr>
    </w:p>
    <w:p w:rsidR="00245F03" w:rsidRDefault="00C572FB" w:rsidP="00245F03">
      <w:pPr>
        <w:pStyle w:val="Default"/>
        <w:numPr>
          <w:ilvl w:val="0"/>
          <w:numId w:val="6"/>
        </w:numPr>
        <w:rPr>
          <w:rFonts w:asciiTheme="minorHAnsi" w:hAnsiTheme="minorHAnsi" w:cstheme="minorHAnsi"/>
        </w:rPr>
      </w:pPr>
      <w:r>
        <w:rPr>
          <w:rFonts w:asciiTheme="minorHAnsi" w:hAnsiTheme="minorHAnsi" w:cstheme="minorHAnsi"/>
        </w:rPr>
        <w:t xml:space="preserve">S. 36, anden spalte. Her er et konkret eksempel på en justering af sprogbruget. ”Kommunen </w:t>
      </w:r>
      <w:r>
        <w:rPr>
          <w:rFonts w:asciiTheme="minorHAnsi" w:hAnsiTheme="minorHAnsi" w:cstheme="minorHAnsi"/>
          <w:u w:val="single"/>
        </w:rPr>
        <w:t>skal</w:t>
      </w:r>
      <w:r>
        <w:rPr>
          <w:rFonts w:asciiTheme="minorHAnsi" w:hAnsiTheme="minorHAnsi" w:cstheme="minorHAnsi"/>
        </w:rPr>
        <w:t xml:space="preserve"> sikre en systematisk opfølgning”.</w:t>
      </w:r>
      <w:r w:rsidR="001F12B6">
        <w:rPr>
          <w:rFonts w:asciiTheme="minorHAnsi" w:hAnsiTheme="minorHAnsi" w:cstheme="minorHAnsi"/>
        </w:rPr>
        <w:t xml:space="preserve"> Det er i den sammenhæng væsentligt at pointere, at den konkrete opfølgning sker på baggrund af forskellige elementer i borgerens samlede forløb, der er aftalt individuelt med borgeren. Der følges op der, hvor det giver mening. </w:t>
      </w:r>
      <w:r>
        <w:rPr>
          <w:rFonts w:asciiTheme="minorHAnsi" w:hAnsiTheme="minorHAnsi" w:cstheme="minorHAnsi"/>
        </w:rPr>
        <w:t xml:space="preserve"> </w:t>
      </w:r>
      <w:r w:rsidR="00245F03" w:rsidRPr="00FE6F3F">
        <w:rPr>
          <w:rFonts w:asciiTheme="minorHAnsi" w:hAnsiTheme="minorHAnsi" w:cstheme="minorHAnsi"/>
        </w:rPr>
        <w:t xml:space="preserve"> </w:t>
      </w:r>
    </w:p>
    <w:p w:rsidR="00245F03" w:rsidRPr="00FE6F3F" w:rsidRDefault="00245F03" w:rsidP="00245F03">
      <w:pPr>
        <w:pStyle w:val="Default"/>
        <w:rPr>
          <w:rFonts w:asciiTheme="minorHAnsi" w:hAnsiTheme="minorHAnsi" w:cstheme="minorHAnsi"/>
        </w:rPr>
      </w:pPr>
    </w:p>
    <w:p w:rsidR="00245F03" w:rsidRPr="00FE6F3F" w:rsidRDefault="00245F03" w:rsidP="00245F03">
      <w:pPr>
        <w:pStyle w:val="Default"/>
        <w:rPr>
          <w:rFonts w:asciiTheme="minorHAnsi" w:hAnsiTheme="minorHAnsi" w:cstheme="minorHAnsi"/>
          <w:b/>
        </w:rPr>
      </w:pPr>
      <w:proofErr w:type="spellStart"/>
      <w:r w:rsidRPr="00FE6F3F">
        <w:rPr>
          <w:rFonts w:asciiTheme="minorHAnsi" w:hAnsiTheme="minorHAnsi" w:cstheme="minorHAnsi"/>
          <w:b/>
        </w:rPr>
        <w:t>Sygdomsmestring</w:t>
      </w:r>
      <w:proofErr w:type="spellEnd"/>
      <w:r w:rsidRPr="00FE6F3F">
        <w:rPr>
          <w:rFonts w:asciiTheme="minorHAnsi" w:hAnsiTheme="minorHAnsi" w:cstheme="minorHAnsi"/>
          <w:b/>
        </w:rPr>
        <w:t xml:space="preserve"> i kommunen </w:t>
      </w:r>
    </w:p>
    <w:p w:rsidR="00245F03" w:rsidRPr="00FE6F3F" w:rsidRDefault="00245F03" w:rsidP="00245F03">
      <w:pPr>
        <w:pStyle w:val="Default"/>
        <w:numPr>
          <w:ilvl w:val="0"/>
          <w:numId w:val="7"/>
        </w:numPr>
        <w:rPr>
          <w:rFonts w:asciiTheme="minorHAnsi" w:hAnsiTheme="minorHAnsi" w:cstheme="minorHAnsi"/>
          <w:b/>
        </w:rPr>
      </w:pPr>
      <w:r w:rsidRPr="00FE6F3F">
        <w:rPr>
          <w:rFonts w:asciiTheme="minorHAnsi" w:hAnsiTheme="minorHAnsi" w:cstheme="minorHAnsi"/>
        </w:rPr>
        <w:t>S.</w:t>
      </w:r>
      <w:r w:rsidR="00EF397E">
        <w:rPr>
          <w:rFonts w:asciiTheme="minorHAnsi" w:hAnsiTheme="minorHAnsi" w:cstheme="minorHAnsi"/>
        </w:rPr>
        <w:t xml:space="preserve"> 38, første spalte. Kommunerne ønsker, at </w:t>
      </w:r>
      <w:r w:rsidRPr="00FE6F3F">
        <w:rPr>
          <w:rFonts w:asciiTheme="minorHAnsi" w:hAnsiTheme="minorHAnsi" w:cstheme="minorHAnsi"/>
        </w:rPr>
        <w:t>det pindes ud, hvad der er behov for af kompetencer – jf.</w:t>
      </w:r>
      <w:r w:rsidR="00EF397E">
        <w:rPr>
          <w:rFonts w:asciiTheme="minorHAnsi" w:hAnsiTheme="minorHAnsi" w:cstheme="minorHAnsi"/>
        </w:rPr>
        <w:t xml:space="preserve"> Sundhedsstyrelsens anbefalinger for forebyggelsestilbud til borgere med kronisk sygdom, afsnit</w:t>
      </w:r>
      <w:r w:rsidRPr="00FE6F3F">
        <w:rPr>
          <w:rFonts w:asciiTheme="minorHAnsi" w:hAnsiTheme="minorHAnsi" w:cstheme="minorHAnsi"/>
        </w:rPr>
        <w:t xml:space="preserve"> 5.1.4. </w:t>
      </w:r>
    </w:p>
    <w:p w:rsidR="00245F03" w:rsidRPr="00FE6F3F" w:rsidRDefault="00245F03" w:rsidP="00245F03">
      <w:pPr>
        <w:pStyle w:val="Default"/>
        <w:rPr>
          <w:rFonts w:asciiTheme="minorHAnsi" w:hAnsiTheme="minorHAnsi" w:cstheme="minorHAnsi"/>
        </w:rPr>
      </w:pPr>
    </w:p>
    <w:p w:rsidR="00245F03" w:rsidRPr="00FE6F3F" w:rsidRDefault="00245F03" w:rsidP="00245F03">
      <w:pPr>
        <w:pStyle w:val="Default"/>
        <w:rPr>
          <w:rFonts w:asciiTheme="minorHAnsi" w:hAnsiTheme="minorHAnsi" w:cstheme="minorHAnsi"/>
          <w:b/>
        </w:rPr>
      </w:pPr>
      <w:r w:rsidRPr="00FE6F3F">
        <w:rPr>
          <w:rFonts w:asciiTheme="minorHAnsi" w:hAnsiTheme="minorHAnsi" w:cstheme="minorHAnsi"/>
          <w:b/>
        </w:rPr>
        <w:t xml:space="preserve">Træning i kommunen </w:t>
      </w:r>
    </w:p>
    <w:p w:rsidR="00065623" w:rsidRDefault="00E82DF6" w:rsidP="00065623">
      <w:pPr>
        <w:pStyle w:val="Default"/>
        <w:numPr>
          <w:ilvl w:val="0"/>
          <w:numId w:val="7"/>
        </w:numPr>
        <w:rPr>
          <w:rFonts w:asciiTheme="minorHAnsi" w:hAnsiTheme="minorHAnsi" w:cstheme="minorHAnsi"/>
        </w:rPr>
      </w:pPr>
      <w:r w:rsidRPr="00873291">
        <w:rPr>
          <w:rFonts w:asciiTheme="minorHAnsi" w:hAnsiTheme="minorHAnsi" w:cstheme="minorHAnsi"/>
        </w:rPr>
        <w:t>S. 3</w:t>
      </w:r>
      <w:r w:rsidR="00245F03" w:rsidRPr="00873291">
        <w:rPr>
          <w:rFonts w:asciiTheme="minorHAnsi" w:hAnsiTheme="minorHAnsi" w:cstheme="minorHAnsi"/>
        </w:rPr>
        <w:t xml:space="preserve">9 overskriften. Ordet ”træning” fremgår ikke af nogen lovgivning. Der findes ”genoptræning”, ”vedligeholdende træning” og ”forebyggende træning”. Der stilles heraf spørgsmålstegn ved, om der i udarbejdelsen af forløbsprogrammet er brugt en samlet betegnelse for ordet træning? </w:t>
      </w:r>
    </w:p>
    <w:p w:rsidR="00793B14" w:rsidRDefault="00065623" w:rsidP="00065623">
      <w:pPr>
        <w:pStyle w:val="Default"/>
        <w:numPr>
          <w:ilvl w:val="1"/>
          <w:numId w:val="7"/>
        </w:numPr>
        <w:rPr>
          <w:rFonts w:asciiTheme="minorHAnsi" w:hAnsiTheme="minorHAnsi" w:cstheme="minorHAnsi"/>
        </w:rPr>
      </w:pPr>
      <w:r>
        <w:rPr>
          <w:rFonts w:asciiTheme="minorHAnsi" w:hAnsiTheme="minorHAnsi" w:cstheme="minorHAnsi"/>
        </w:rPr>
        <w:t xml:space="preserve">Det foreslås, at overskriften omformuleres til blot at hedde </w:t>
      </w:r>
      <w:r>
        <w:rPr>
          <w:rFonts w:asciiTheme="minorHAnsi" w:hAnsiTheme="minorHAnsi" w:cstheme="minorHAnsi"/>
          <w:u w:val="single"/>
        </w:rPr>
        <w:t>Fysisk træning</w:t>
      </w:r>
      <w:r>
        <w:rPr>
          <w:rFonts w:asciiTheme="minorHAnsi" w:hAnsiTheme="minorHAnsi" w:cstheme="minorHAnsi"/>
        </w:rPr>
        <w:t>. Det vil gøre det muligt indledningsvis at definere, hvad der menes med ”fysisk træning”.</w:t>
      </w:r>
      <w:r w:rsidR="00793B14">
        <w:rPr>
          <w:rFonts w:asciiTheme="minorHAnsi" w:hAnsiTheme="minorHAnsi" w:cstheme="minorHAnsi"/>
        </w:rPr>
        <w:t xml:space="preserve"> Træning er set ud fra en kommunal kontekst mange ting og kan foregå i mange arenaer, fx borgerens nærmiljø eller i naturen.  </w:t>
      </w:r>
    </w:p>
    <w:p w:rsidR="00065623" w:rsidRDefault="00065623" w:rsidP="00065623">
      <w:pPr>
        <w:pStyle w:val="Default"/>
        <w:numPr>
          <w:ilvl w:val="1"/>
          <w:numId w:val="7"/>
        </w:numPr>
        <w:rPr>
          <w:rFonts w:asciiTheme="minorHAnsi" w:hAnsiTheme="minorHAnsi" w:cstheme="minorHAnsi"/>
        </w:rPr>
      </w:pPr>
      <w:r>
        <w:rPr>
          <w:rFonts w:asciiTheme="minorHAnsi" w:hAnsiTheme="minorHAnsi" w:cstheme="minorHAnsi"/>
        </w:rPr>
        <w:t xml:space="preserve">Efterfølgende </w:t>
      </w:r>
      <w:r w:rsidR="00F80ED8">
        <w:rPr>
          <w:rFonts w:asciiTheme="minorHAnsi" w:hAnsiTheme="minorHAnsi" w:cstheme="minorHAnsi"/>
        </w:rPr>
        <w:t>kan</w:t>
      </w:r>
      <w:r>
        <w:rPr>
          <w:rFonts w:asciiTheme="minorHAnsi" w:hAnsiTheme="minorHAnsi" w:cstheme="minorHAnsi"/>
        </w:rPr>
        <w:t xml:space="preserve"> det fremgå af et afsnit, hvilket ansvar kommunerne har ift. fysisk træning. </w:t>
      </w:r>
    </w:p>
    <w:p w:rsidR="00065623" w:rsidRPr="00065623" w:rsidRDefault="00F80ED8" w:rsidP="00F80ED8">
      <w:pPr>
        <w:pStyle w:val="Default"/>
        <w:numPr>
          <w:ilvl w:val="2"/>
          <w:numId w:val="7"/>
        </w:numPr>
        <w:rPr>
          <w:rFonts w:asciiTheme="minorHAnsi" w:hAnsiTheme="minorHAnsi" w:cstheme="minorHAnsi"/>
        </w:rPr>
      </w:pPr>
      <w:r>
        <w:rPr>
          <w:rFonts w:asciiTheme="minorHAnsi" w:hAnsiTheme="minorHAnsi" w:cstheme="minorHAnsi"/>
        </w:rPr>
        <w:t>Det</w:t>
      </w:r>
      <w:r w:rsidR="00065623" w:rsidRPr="00065623">
        <w:rPr>
          <w:rFonts w:asciiTheme="minorHAnsi" w:hAnsiTheme="minorHAnsi" w:cstheme="minorHAnsi"/>
        </w:rPr>
        <w:t xml:space="preserve"> a</w:t>
      </w:r>
      <w:r>
        <w:rPr>
          <w:rFonts w:asciiTheme="minorHAnsi" w:hAnsiTheme="minorHAnsi" w:cstheme="minorHAnsi"/>
        </w:rPr>
        <w:t>fsnit</w:t>
      </w:r>
      <w:r w:rsidR="00065623" w:rsidRPr="00065623">
        <w:rPr>
          <w:rFonts w:asciiTheme="minorHAnsi" w:hAnsiTheme="minorHAnsi" w:cstheme="minorHAnsi"/>
        </w:rPr>
        <w:t xml:space="preserve"> kan med fordel brydes op, så det står tydeligere frem, hvad der er den generelle fysiske træning, som tilbydes under </w:t>
      </w:r>
      <w:r w:rsidR="00065623" w:rsidRPr="00065623">
        <w:rPr>
          <w:rFonts w:asciiTheme="minorHAnsi" w:hAnsiTheme="minorHAnsi" w:cstheme="minorHAnsi"/>
        </w:rPr>
        <w:lastRenderedPageBreak/>
        <w:t>§119, og tilsvarende hvad der er genoptræning og vedligeholdende træning under §140 og §86.</w:t>
      </w:r>
    </w:p>
    <w:p w:rsidR="00E82DF6" w:rsidRPr="00873291" w:rsidRDefault="00CA289E" w:rsidP="00E82DF6">
      <w:pPr>
        <w:pStyle w:val="Default"/>
        <w:rPr>
          <w:rFonts w:asciiTheme="minorHAnsi" w:hAnsiTheme="minorHAnsi" w:cstheme="minorHAnsi"/>
        </w:rPr>
      </w:pPr>
      <w:r w:rsidRPr="00FE6F3F">
        <w:rPr>
          <w:rFonts w:asciiTheme="minorHAnsi" w:hAnsiTheme="minorHAnsi" w:cstheme="minorHAnsi"/>
          <w:highlight w:val="yellow"/>
        </w:rPr>
        <w:t xml:space="preserve"> </w:t>
      </w:r>
    </w:p>
    <w:p w:rsidR="00D63450" w:rsidRDefault="00E82DF6" w:rsidP="00E82DF6">
      <w:pPr>
        <w:pStyle w:val="Default"/>
        <w:numPr>
          <w:ilvl w:val="0"/>
          <w:numId w:val="7"/>
        </w:numPr>
        <w:rPr>
          <w:rFonts w:asciiTheme="minorHAnsi" w:hAnsiTheme="minorHAnsi" w:cstheme="minorHAnsi"/>
        </w:rPr>
      </w:pPr>
      <w:r w:rsidRPr="00873291">
        <w:rPr>
          <w:rFonts w:asciiTheme="minorHAnsi" w:hAnsiTheme="minorHAnsi" w:cstheme="minorHAnsi"/>
        </w:rPr>
        <w:t>S. 39</w:t>
      </w:r>
      <w:r w:rsidR="00F80ED8">
        <w:rPr>
          <w:rFonts w:asciiTheme="minorHAnsi" w:hAnsiTheme="minorHAnsi" w:cstheme="minorHAnsi"/>
        </w:rPr>
        <w:t>, anden spalte</w:t>
      </w:r>
      <w:r w:rsidRPr="00873291">
        <w:rPr>
          <w:rFonts w:asciiTheme="minorHAnsi" w:hAnsiTheme="minorHAnsi" w:cstheme="minorHAnsi"/>
        </w:rPr>
        <w:t>.</w:t>
      </w:r>
      <w:r w:rsidR="009736CA">
        <w:rPr>
          <w:rFonts w:asciiTheme="minorHAnsi" w:hAnsiTheme="minorHAnsi" w:cstheme="minorHAnsi"/>
        </w:rPr>
        <w:t xml:space="preserve"> Der gøres opmærksom på, at det ikke er alle syddanske kommuner, der </w:t>
      </w:r>
      <w:r w:rsidRPr="00873291">
        <w:rPr>
          <w:rFonts w:asciiTheme="minorHAnsi" w:hAnsiTheme="minorHAnsi" w:cstheme="minorHAnsi"/>
        </w:rPr>
        <w:t xml:space="preserve">har erfaring med at henvise borgere til træningsforløb i andre kommuner end i bopælskommunen. Det foreslås derfor, at afsnittet </w:t>
      </w:r>
      <w:r w:rsidR="009736CA">
        <w:rPr>
          <w:rFonts w:asciiTheme="minorHAnsi" w:hAnsiTheme="minorHAnsi" w:cstheme="minorHAnsi"/>
        </w:rPr>
        <w:t>omformuleres, så det fremstår tydeligt, at kommunerne har forskellige udgangspunkter</w:t>
      </w:r>
      <w:r w:rsidRPr="00873291">
        <w:rPr>
          <w:rFonts w:asciiTheme="minorHAnsi" w:hAnsiTheme="minorHAnsi" w:cstheme="minorHAnsi"/>
        </w:rPr>
        <w:t>.</w:t>
      </w:r>
      <w:r w:rsidR="009736CA">
        <w:rPr>
          <w:rFonts w:asciiTheme="minorHAnsi" w:hAnsiTheme="minorHAnsi" w:cstheme="minorHAnsi"/>
        </w:rPr>
        <w:t xml:space="preserve"> </w:t>
      </w:r>
    </w:p>
    <w:p w:rsidR="00E82DF6" w:rsidRDefault="00E82DF6" w:rsidP="00D63450">
      <w:pPr>
        <w:pStyle w:val="Default"/>
        <w:ind w:left="720"/>
        <w:rPr>
          <w:rFonts w:asciiTheme="minorHAnsi" w:hAnsiTheme="minorHAnsi" w:cstheme="minorHAnsi"/>
        </w:rPr>
      </w:pPr>
      <w:r w:rsidRPr="00873291">
        <w:rPr>
          <w:rFonts w:asciiTheme="minorHAnsi" w:hAnsiTheme="minorHAnsi" w:cstheme="minorHAnsi"/>
        </w:rPr>
        <w:t xml:space="preserve"> </w:t>
      </w:r>
    </w:p>
    <w:p w:rsidR="00D63450" w:rsidRDefault="00D63450" w:rsidP="00E82DF6">
      <w:pPr>
        <w:pStyle w:val="Default"/>
        <w:numPr>
          <w:ilvl w:val="0"/>
          <w:numId w:val="7"/>
        </w:numPr>
        <w:rPr>
          <w:rFonts w:asciiTheme="minorHAnsi" w:hAnsiTheme="minorHAnsi" w:cstheme="minorHAnsi"/>
        </w:rPr>
      </w:pPr>
      <w:r>
        <w:rPr>
          <w:rFonts w:asciiTheme="minorHAnsi" w:hAnsiTheme="minorHAnsi" w:cstheme="minorHAnsi"/>
        </w:rPr>
        <w:t xml:space="preserve">Side 39, anden spalte. Her er et konkret eksempel på en justering af sprogbruget. ”Kommunen </w:t>
      </w:r>
      <w:r w:rsidRPr="00D63450">
        <w:rPr>
          <w:rFonts w:asciiTheme="minorHAnsi" w:hAnsiTheme="minorHAnsi" w:cstheme="minorHAnsi"/>
          <w:u w:val="single"/>
        </w:rPr>
        <w:t>kan</w:t>
      </w:r>
      <w:r>
        <w:rPr>
          <w:rFonts w:asciiTheme="minorHAnsi" w:hAnsiTheme="minorHAnsi" w:cstheme="minorHAnsi"/>
        </w:rPr>
        <w:t xml:space="preserve"> understøtte borgeren i at opretholde… ”</w:t>
      </w:r>
    </w:p>
    <w:p w:rsidR="00F80ED8" w:rsidRDefault="00F80ED8" w:rsidP="00F80ED8">
      <w:pPr>
        <w:pStyle w:val="Default"/>
        <w:ind w:left="720"/>
        <w:rPr>
          <w:rFonts w:asciiTheme="minorHAnsi" w:hAnsiTheme="minorHAnsi" w:cstheme="minorHAnsi"/>
        </w:rPr>
      </w:pPr>
    </w:p>
    <w:p w:rsidR="00D63450" w:rsidRDefault="00D63450" w:rsidP="00E82DF6">
      <w:pPr>
        <w:pStyle w:val="Default"/>
        <w:numPr>
          <w:ilvl w:val="0"/>
          <w:numId w:val="7"/>
        </w:numPr>
        <w:rPr>
          <w:rFonts w:asciiTheme="minorHAnsi" w:hAnsiTheme="minorHAnsi" w:cstheme="minorHAnsi"/>
        </w:rPr>
      </w:pPr>
      <w:r>
        <w:rPr>
          <w:rFonts w:asciiTheme="minorHAnsi" w:hAnsiTheme="minorHAnsi" w:cstheme="minorHAnsi"/>
        </w:rPr>
        <w:t xml:space="preserve">S. 40. Overskriften bør omformuleres, da den er misvisende i henhold til indholdet i figuren. Der bør skelnes mellem begreberne fysisk træning og genoptræning. </w:t>
      </w:r>
    </w:p>
    <w:p w:rsidR="00D63450" w:rsidRDefault="00D63450" w:rsidP="00D63450">
      <w:pPr>
        <w:pStyle w:val="Listeafsnit"/>
        <w:rPr>
          <w:rFonts w:cstheme="minorHAnsi"/>
        </w:rPr>
      </w:pPr>
    </w:p>
    <w:p w:rsidR="00065623" w:rsidRDefault="00065623" w:rsidP="00E82DF6">
      <w:pPr>
        <w:pStyle w:val="Default"/>
        <w:numPr>
          <w:ilvl w:val="0"/>
          <w:numId w:val="7"/>
        </w:numPr>
        <w:rPr>
          <w:rFonts w:asciiTheme="minorHAnsi" w:hAnsiTheme="minorHAnsi" w:cstheme="minorHAnsi"/>
        </w:rPr>
      </w:pPr>
      <w:r>
        <w:rPr>
          <w:rFonts w:asciiTheme="minorHAnsi" w:hAnsiTheme="minorHAnsi" w:cstheme="minorHAnsi"/>
        </w:rPr>
        <w:t xml:space="preserve">S. 40, figuren. Det anbefales, at det fremgår tydeligt, hvilken kilde der er benyttet. </w:t>
      </w:r>
    </w:p>
    <w:p w:rsidR="00065623" w:rsidRDefault="00065623" w:rsidP="00065623">
      <w:pPr>
        <w:pStyle w:val="Default"/>
        <w:numPr>
          <w:ilvl w:val="1"/>
          <w:numId w:val="7"/>
        </w:numPr>
        <w:rPr>
          <w:rFonts w:asciiTheme="minorHAnsi" w:hAnsiTheme="minorHAnsi" w:cstheme="minorHAnsi"/>
        </w:rPr>
      </w:pPr>
      <w:r>
        <w:rPr>
          <w:rFonts w:asciiTheme="minorHAnsi" w:hAnsiTheme="minorHAnsi" w:cstheme="minorHAnsi"/>
        </w:rPr>
        <w:t>Almen genoptræning: Kommunerne sender kun afslutningsnotat til sygehuset, når de beder om det</w:t>
      </w:r>
    </w:p>
    <w:p w:rsidR="00065623" w:rsidRDefault="00065623" w:rsidP="00065623">
      <w:pPr>
        <w:pStyle w:val="Default"/>
        <w:numPr>
          <w:ilvl w:val="1"/>
          <w:numId w:val="7"/>
        </w:numPr>
        <w:rPr>
          <w:rFonts w:asciiTheme="minorHAnsi" w:hAnsiTheme="minorHAnsi" w:cstheme="minorHAnsi"/>
        </w:rPr>
      </w:pPr>
      <w:r>
        <w:rPr>
          <w:rFonts w:asciiTheme="minorHAnsi" w:hAnsiTheme="minorHAnsi" w:cstheme="minorHAnsi"/>
        </w:rPr>
        <w:t xml:space="preserve">Genoptræning efter sygdomsperiode uden indlæggelse: Det skal tilføjes, at borgeren </w:t>
      </w:r>
      <w:r>
        <w:rPr>
          <w:rFonts w:asciiTheme="minorHAnsi" w:hAnsiTheme="minorHAnsi" w:cstheme="minorHAnsi"/>
          <w:u w:val="single"/>
        </w:rPr>
        <w:t>kan</w:t>
      </w:r>
      <w:r>
        <w:rPr>
          <w:rFonts w:asciiTheme="minorHAnsi" w:hAnsiTheme="minorHAnsi" w:cstheme="minorHAnsi"/>
        </w:rPr>
        <w:t xml:space="preserve"> tilbydes kommunal genoptræning. </w:t>
      </w:r>
    </w:p>
    <w:p w:rsidR="00065623" w:rsidRPr="00873291" w:rsidRDefault="00065623" w:rsidP="00065623">
      <w:pPr>
        <w:pStyle w:val="Default"/>
        <w:ind w:left="1440"/>
        <w:rPr>
          <w:rFonts w:asciiTheme="minorHAnsi" w:hAnsiTheme="minorHAnsi" w:cstheme="minorHAnsi"/>
        </w:rPr>
      </w:pPr>
    </w:p>
    <w:p w:rsidR="00CA289E" w:rsidRPr="00FE6F3F" w:rsidRDefault="00CA289E" w:rsidP="00CA289E">
      <w:pPr>
        <w:pStyle w:val="Default"/>
        <w:rPr>
          <w:rFonts w:asciiTheme="minorHAnsi" w:hAnsiTheme="minorHAnsi" w:cstheme="minorHAnsi"/>
          <w:b/>
        </w:rPr>
      </w:pPr>
    </w:p>
    <w:p w:rsidR="00E82DF6" w:rsidRPr="00FE6F3F" w:rsidRDefault="00E82DF6" w:rsidP="00CA289E">
      <w:pPr>
        <w:pStyle w:val="Default"/>
        <w:rPr>
          <w:rFonts w:asciiTheme="minorHAnsi" w:hAnsiTheme="minorHAnsi" w:cstheme="minorHAnsi"/>
          <w:b/>
        </w:rPr>
      </w:pPr>
      <w:r w:rsidRPr="00FE6F3F">
        <w:rPr>
          <w:rFonts w:asciiTheme="minorHAnsi" w:hAnsiTheme="minorHAnsi" w:cstheme="minorHAnsi"/>
          <w:b/>
        </w:rPr>
        <w:t xml:space="preserve">Rygestop i kommunen </w:t>
      </w:r>
    </w:p>
    <w:p w:rsidR="00873291" w:rsidRDefault="00873291" w:rsidP="00E82DF6">
      <w:pPr>
        <w:pStyle w:val="Default"/>
        <w:numPr>
          <w:ilvl w:val="0"/>
          <w:numId w:val="8"/>
        </w:numPr>
        <w:rPr>
          <w:rFonts w:asciiTheme="minorHAnsi" w:hAnsiTheme="minorHAnsi" w:cstheme="minorHAnsi"/>
        </w:rPr>
      </w:pPr>
      <w:r>
        <w:rPr>
          <w:rFonts w:asciiTheme="minorHAnsi" w:hAnsiTheme="minorHAnsi" w:cstheme="minorHAnsi"/>
        </w:rPr>
        <w:t xml:space="preserve">S. 41, første spalte. Det skal skrives ind i afsnittet, at alle borgere med diabetes skal opfordres til rygestop, det vil sige både type 1- og type 2-diabetes. </w:t>
      </w:r>
    </w:p>
    <w:p w:rsidR="00F80ED8" w:rsidRDefault="00F80ED8" w:rsidP="00F80ED8">
      <w:pPr>
        <w:pStyle w:val="Default"/>
        <w:ind w:left="720"/>
        <w:rPr>
          <w:rFonts w:asciiTheme="minorHAnsi" w:hAnsiTheme="minorHAnsi" w:cstheme="minorHAnsi"/>
        </w:rPr>
      </w:pPr>
    </w:p>
    <w:p w:rsidR="00E82DF6" w:rsidRDefault="00EF397E" w:rsidP="00E82DF6">
      <w:pPr>
        <w:pStyle w:val="Default"/>
        <w:numPr>
          <w:ilvl w:val="0"/>
          <w:numId w:val="8"/>
        </w:numPr>
        <w:rPr>
          <w:rFonts w:asciiTheme="minorHAnsi" w:hAnsiTheme="minorHAnsi" w:cstheme="minorHAnsi"/>
        </w:rPr>
      </w:pPr>
      <w:r>
        <w:rPr>
          <w:rFonts w:asciiTheme="minorHAnsi" w:hAnsiTheme="minorHAnsi" w:cstheme="minorHAnsi"/>
        </w:rPr>
        <w:t xml:space="preserve">S. 41, anden spalte. Beskrivelsen vedr. </w:t>
      </w:r>
      <w:r w:rsidR="00E82DF6" w:rsidRPr="00FE6F3F">
        <w:rPr>
          <w:rFonts w:asciiTheme="minorHAnsi" w:hAnsiTheme="minorHAnsi" w:cstheme="minorHAnsi"/>
        </w:rPr>
        <w:t>Sundhed.dk skal fjernes</w:t>
      </w:r>
      <w:r>
        <w:rPr>
          <w:rFonts w:asciiTheme="minorHAnsi" w:hAnsiTheme="minorHAnsi" w:cstheme="minorHAnsi"/>
        </w:rPr>
        <w:t xml:space="preserve">, da det </w:t>
      </w:r>
      <w:r w:rsidR="00E82DF6" w:rsidRPr="00FE6F3F">
        <w:rPr>
          <w:rFonts w:asciiTheme="minorHAnsi" w:hAnsiTheme="minorHAnsi" w:cstheme="minorHAnsi"/>
        </w:rPr>
        <w:t>ikke</w:t>
      </w:r>
      <w:r>
        <w:rPr>
          <w:rFonts w:asciiTheme="minorHAnsi" w:hAnsiTheme="minorHAnsi" w:cstheme="minorHAnsi"/>
        </w:rPr>
        <w:t xml:space="preserve"> er</w:t>
      </w:r>
      <w:r w:rsidR="00E82DF6" w:rsidRPr="00FE6F3F">
        <w:rPr>
          <w:rFonts w:asciiTheme="minorHAnsi" w:hAnsiTheme="minorHAnsi" w:cstheme="minorHAnsi"/>
        </w:rPr>
        <w:t xml:space="preserve"> alle</w:t>
      </w:r>
      <w:r>
        <w:rPr>
          <w:rFonts w:asciiTheme="minorHAnsi" w:hAnsiTheme="minorHAnsi" w:cstheme="minorHAnsi"/>
        </w:rPr>
        <w:t xml:space="preserve"> kommuner, der</w:t>
      </w:r>
      <w:r w:rsidR="00E82DF6" w:rsidRPr="00FE6F3F">
        <w:rPr>
          <w:rFonts w:asciiTheme="minorHAnsi" w:hAnsiTheme="minorHAnsi" w:cstheme="minorHAnsi"/>
        </w:rPr>
        <w:t xml:space="preserve"> har </w:t>
      </w:r>
      <w:r>
        <w:rPr>
          <w:rFonts w:asciiTheme="minorHAnsi" w:hAnsiTheme="minorHAnsi" w:cstheme="minorHAnsi"/>
        </w:rPr>
        <w:t xml:space="preserve">et </w:t>
      </w:r>
      <w:r w:rsidR="00E82DF6" w:rsidRPr="00FE6F3F">
        <w:rPr>
          <w:rFonts w:asciiTheme="minorHAnsi" w:hAnsiTheme="minorHAnsi" w:cstheme="minorHAnsi"/>
        </w:rPr>
        <w:t>rygestoptilbud på sundhed.</w:t>
      </w:r>
      <w:r>
        <w:rPr>
          <w:rFonts w:asciiTheme="minorHAnsi" w:hAnsiTheme="minorHAnsi" w:cstheme="minorHAnsi"/>
        </w:rPr>
        <w:t xml:space="preserve">dk. </w:t>
      </w:r>
      <w:r w:rsidR="00E82DF6" w:rsidRPr="00FE6F3F">
        <w:rPr>
          <w:rFonts w:asciiTheme="minorHAnsi" w:hAnsiTheme="minorHAnsi" w:cstheme="minorHAnsi"/>
        </w:rPr>
        <w:t xml:space="preserve"> </w:t>
      </w:r>
    </w:p>
    <w:p w:rsidR="00554BD6" w:rsidRDefault="00554BD6" w:rsidP="00554BD6">
      <w:pPr>
        <w:pStyle w:val="Listeafsnit"/>
        <w:rPr>
          <w:rFonts w:cstheme="minorHAnsi"/>
        </w:rPr>
      </w:pPr>
    </w:p>
    <w:p w:rsidR="00554BD6" w:rsidRDefault="00554BD6" w:rsidP="00554BD6">
      <w:pPr>
        <w:pStyle w:val="Default"/>
        <w:rPr>
          <w:rFonts w:asciiTheme="minorHAnsi" w:hAnsiTheme="minorHAnsi" w:cstheme="minorHAnsi"/>
          <w:b/>
        </w:rPr>
      </w:pPr>
      <w:r>
        <w:rPr>
          <w:rFonts w:asciiTheme="minorHAnsi" w:hAnsiTheme="minorHAnsi" w:cstheme="minorHAnsi"/>
          <w:b/>
        </w:rPr>
        <w:lastRenderedPageBreak/>
        <w:t>Ernæringsindsatser i kommunen, almen praksis og på sygehuset</w:t>
      </w:r>
    </w:p>
    <w:p w:rsidR="00D63450" w:rsidRDefault="00D63450" w:rsidP="00D63450">
      <w:pPr>
        <w:pStyle w:val="Listeafsnit"/>
        <w:numPr>
          <w:ilvl w:val="0"/>
          <w:numId w:val="14"/>
        </w:numPr>
        <w:tabs>
          <w:tab w:val="left" w:pos="2856"/>
        </w:tabs>
        <w:rPr>
          <w:rFonts w:cstheme="minorHAnsi"/>
          <w:sz w:val="24"/>
          <w:szCs w:val="24"/>
        </w:rPr>
      </w:pPr>
      <w:r>
        <w:rPr>
          <w:rFonts w:cstheme="minorHAnsi"/>
          <w:sz w:val="24"/>
          <w:szCs w:val="24"/>
        </w:rPr>
        <w:t>S.</w:t>
      </w:r>
      <w:r w:rsidRPr="00D63450">
        <w:rPr>
          <w:rFonts w:cstheme="minorHAnsi"/>
          <w:sz w:val="24"/>
          <w:szCs w:val="24"/>
        </w:rPr>
        <w:t xml:space="preserve"> 42, generelt. Det skal beskrives tydeligere, hvilke ernæringsindsatser der er rettet mod de forskellige diabetestyper, hvis forløbsprogrammet skal fungere som et opslagsværk. </w:t>
      </w:r>
    </w:p>
    <w:p w:rsidR="001F12B6" w:rsidRPr="001F12B6" w:rsidRDefault="001F12B6" w:rsidP="001F12B6">
      <w:pPr>
        <w:pStyle w:val="Listeafsnit"/>
        <w:tabs>
          <w:tab w:val="left" w:pos="2856"/>
        </w:tabs>
        <w:rPr>
          <w:rFonts w:cstheme="minorHAnsi"/>
          <w:sz w:val="28"/>
          <w:szCs w:val="24"/>
        </w:rPr>
      </w:pPr>
    </w:p>
    <w:p w:rsidR="001F12B6" w:rsidRPr="001F12B6" w:rsidRDefault="001F12B6" w:rsidP="001F12B6">
      <w:pPr>
        <w:pStyle w:val="Listeafsnit"/>
        <w:numPr>
          <w:ilvl w:val="0"/>
          <w:numId w:val="14"/>
        </w:numPr>
        <w:rPr>
          <w:rFonts w:cstheme="minorHAnsi"/>
          <w:sz w:val="24"/>
        </w:rPr>
      </w:pPr>
      <w:r w:rsidRPr="001F12B6">
        <w:rPr>
          <w:rFonts w:cstheme="minorHAnsi"/>
          <w:sz w:val="24"/>
        </w:rPr>
        <w:t>S. 42, første spalte. ”Fagpersoner med nødvendige kompetencer” erstattes med ”</w:t>
      </w:r>
      <w:r w:rsidRPr="001F12B6">
        <w:rPr>
          <w:rFonts w:cstheme="minorHAnsi"/>
          <w:sz w:val="24"/>
          <w:u w:val="single"/>
        </w:rPr>
        <w:t>klinisk diætist</w:t>
      </w:r>
      <w:r w:rsidRPr="001F12B6">
        <w:rPr>
          <w:rFonts w:cstheme="minorHAnsi"/>
          <w:sz w:val="24"/>
        </w:rPr>
        <w:t xml:space="preserve">”. Dette begrundes i, at sygeplejersker eller professionsbachelorer i ernæring og sundhed ikke vurderes at have de nødvendige kompetencer inden for diætvejledning til borgere med en diagnose. </w:t>
      </w:r>
    </w:p>
    <w:p w:rsidR="00F80ED8" w:rsidRPr="006D09AC" w:rsidRDefault="0042746D" w:rsidP="0042746D">
      <w:pPr>
        <w:pStyle w:val="Default"/>
        <w:numPr>
          <w:ilvl w:val="0"/>
          <w:numId w:val="14"/>
        </w:numPr>
        <w:rPr>
          <w:rFonts w:asciiTheme="minorHAnsi" w:hAnsiTheme="minorHAnsi" w:cstheme="minorHAnsi"/>
          <w:b/>
        </w:rPr>
      </w:pPr>
      <w:r>
        <w:rPr>
          <w:rFonts w:asciiTheme="minorHAnsi" w:hAnsiTheme="minorHAnsi" w:cstheme="minorHAnsi"/>
        </w:rPr>
        <w:t xml:space="preserve">S. 42, anden spalte. Det skal tilføjes første afsnit, at kommunen skal tilbyde borgere med type 2-diabetes en ernæringsindsats </w:t>
      </w:r>
      <w:r w:rsidRPr="0042746D">
        <w:rPr>
          <w:rFonts w:asciiTheme="minorHAnsi" w:hAnsiTheme="minorHAnsi" w:cstheme="minorHAnsi"/>
          <w:u w:val="single"/>
        </w:rPr>
        <w:t>i form af kostvejledning</w:t>
      </w:r>
      <w:r>
        <w:rPr>
          <w:rFonts w:asciiTheme="minorHAnsi" w:hAnsiTheme="minorHAnsi" w:cstheme="minorHAnsi"/>
        </w:rPr>
        <w:t>. Beskrivelsen af hvad ernæringsindsatsen kan indeholde slettes.</w:t>
      </w:r>
    </w:p>
    <w:p w:rsidR="008A665F" w:rsidRDefault="008A665F" w:rsidP="006D09AC">
      <w:pPr>
        <w:pStyle w:val="Default"/>
        <w:rPr>
          <w:rFonts w:asciiTheme="minorHAnsi" w:hAnsiTheme="minorHAnsi" w:cstheme="minorHAnsi"/>
          <w:b/>
        </w:rPr>
      </w:pPr>
    </w:p>
    <w:p w:rsidR="006D09AC" w:rsidRDefault="006D09AC" w:rsidP="006D09AC">
      <w:pPr>
        <w:pStyle w:val="Default"/>
        <w:rPr>
          <w:rFonts w:asciiTheme="minorHAnsi" w:hAnsiTheme="minorHAnsi" w:cstheme="minorHAnsi"/>
          <w:b/>
        </w:rPr>
      </w:pPr>
      <w:r>
        <w:rPr>
          <w:rFonts w:asciiTheme="minorHAnsi" w:hAnsiTheme="minorHAnsi" w:cstheme="minorHAnsi"/>
          <w:b/>
        </w:rPr>
        <w:t>Udskrivelse fra sygehuset</w:t>
      </w:r>
    </w:p>
    <w:p w:rsidR="006D09AC" w:rsidRPr="006D09AC" w:rsidRDefault="006D09AC" w:rsidP="006D09AC">
      <w:pPr>
        <w:pStyle w:val="Default"/>
        <w:numPr>
          <w:ilvl w:val="0"/>
          <w:numId w:val="18"/>
        </w:numPr>
        <w:rPr>
          <w:rFonts w:asciiTheme="minorHAnsi" w:hAnsiTheme="minorHAnsi" w:cstheme="minorHAnsi"/>
        </w:rPr>
      </w:pPr>
      <w:r>
        <w:rPr>
          <w:rFonts w:asciiTheme="minorHAnsi" w:hAnsiTheme="minorHAnsi" w:cstheme="minorHAnsi"/>
        </w:rPr>
        <w:t xml:space="preserve">S. 46, første spalte. Her er et konkret eksempel på en justering af sprogbruget. ”Sygehuset </w:t>
      </w:r>
      <w:r>
        <w:rPr>
          <w:rFonts w:asciiTheme="minorHAnsi" w:hAnsiTheme="minorHAnsi" w:cstheme="minorHAnsi"/>
          <w:u w:val="single"/>
        </w:rPr>
        <w:t>skal</w:t>
      </w:r>
      <w:r>
        <w:rPr>
          <w:rFonts w:asciiTheme="minorHAnsi" w:hAnsiTheme="minorHAnsi" w:cstheme="minorHAnsi"/>
        </w:rPr>
        <w:t xml:space="preserve"> elektronisk henvise til de kommunale forebyggelses- og </w:t>
      </w:r>
      <w:proofErr w:type="gramStart"/>
      <w:r>
        <w:rPr>
          <w:rFonts w:asciiTheme="minorHAnsi" w:hAnsiTheme="minorHAnsi" w:cstheme="minorHAnsi"/>
        </w:rPr>
        <w:t>rehabiliteringstilbud…”</w:t>
      </w:r>
      <w:proofErr w:type="gramEnd"/>
      <w:r>
        <w:rPr>
          <w:rFonts w:asciiTheme="minorHAnsi" w:hAnsiTheme="minorHAnsi" w:cstheme="minorHAnsi"/>
        </w:rPr>
        <w:t xml:space="preserve">.  </w:t>
      </w:r>
    </w:p>
    <w:p w:rsidR="00F80ED8" w:rsidRPr="00FE6F3F" w:rsidRDefault="00F80ED8" w:rsidP="00F80ED8">
      <w:pPr>
        <w:pStyle w:val="Default"/>
        <w:ind w:left="720"/>
        <w:rPr>
          <w:rFonts w:asciiTheme="minorHAnsi" w:hAnsiTheme="minorHAnsi" w:cstheme="minorHAnsi"/>
        </w:rPr>
      </w:pPr>
    </w:p>
    <w:p w:rsidR="008A665F" w:rsidRDefault="008A665F" w:rsidP="004C1B6C">
      <w:pPr>
        <w:pStyle w:val="Default"/>
        <w:tabs>
          <w:tab w:val="center" w:pos="4819"/>
        </w:tabs>
        <w:rPr>
          <w:rFonts w:asciiTheme="minorHAnsi" w:hAnsiTheme="minorHAnsi" w:cstheme="minorHAnsi"/>
          <w:b/>
        </w:rPr>
      </w:pPr>
    </w:p>
    <w:p w:rsidR="00D63450" w:rsidRDefault="00D63450" w:rsidP="004C1B6C">
      <w:pPr>
        <w:pStyle w:val="Default"/>
        <w:tabs>
          <w:tab w:val="center" w:pos="4819"/>
        </w:tabs>
        <w:rPr>
          <w:rFonts w:asciiTheme="minorHAnsi" w:hAnsiTheme="minorHAnsi" w:cstheme="minorHAnsi"/>
          <w:b/>
        </w:rPr>
      </w:pPr>
      <w:r>
        <w:rPr>
          <w:rFonts w:asciiTheme="minorHAnsi" w:hAnsiTheme="minorHAnsi" w:cstheme="minorHAnsi"/>
          <w:b/>
        </w:rPr>
        <w:t>Graviditetsdiabetes</w:t>
      </w:r>
      <w:r w:rsidR="004C1B6C">
        <w:rPr>
          <w:rFonts w:asciiTheme="minorHAnsi" w:hAnsiTheme="minorHAnsi" w:cstheme="minorHAnsi"/>
          <w:b/>
        </w:rPr>
        <w:tab/>
      </w:r>
    </w:p>
    <w:p w:rsidR="00D63450" w:rsidRPr="00D63450" w:rsidRDefault="00D63450" w:rsidP="00D63450">
      <w:pPr>
        <w:pStyle w:val="Listeafsnit"/>
        <w:numPr>
          <w:ilvl w:val="0"/>
          <w:numId w:val="16"/>
        </w:numPr>
        <w:tabs>
          <w:tab w:val="left" w:pos="2856"/>
        </w:tabs>
        <w:rPr>
          <w:rFonts w:ascii="Verdana" w:hAnsi="Verdana"/>
          <w:sz w:val="20"/>
          <w:szCs w:val="20"/>
        </w:rPr>
      </w:pPr>
      <w:r>
        <w:rPr>
          <w:rFonts w:ascii="Verdana" w:hAnsi="Verdana"/>
          <w:sz w:val="20"/>
          <w:szCs w:val="20"/>
        </w:rPr>
        <w:t>S. 48</w:t>
      </w:r>
      <w:r w:rsidR="004C1B6C">
        <w:rPr>
          <w:rFonts w:ascii="Verdana" w:hAnsi="Verdana"/>
          <w:sz w:val="20"/>
          <w:szCs w:val="20"/>
        </w:rPr>
        <w:t>, figuren</w:t>
      </w:r>
      <w:r>
        <w:rPr>
          <w:rFonts w:ascii="Verdana" w:hAnsi="Verdana"/>
          <w:sz w:val="20"/>
          <w:szCs w:val="20"/>
        </w:rPr>
        <w:t xml:space="preserve">. </w:t>
      </w:r>
      <w:r w:rsidR="004C1B6C">
        <w:rPr>
          <w:rFonts w:ascii="Verdana" w:hAnsi="Verdana"/>
          <w:sz w:val="20"/>
          <w:szCs w:val="20"/>
        </w:rPr>
        <w:t>S</w:t>
      </w:r>
      <w:r w:rsidRPr="00D63450">
        <w:rPr>
          <w:rFonts w:ascii="Verdana" w:hAnsi="Verdana"/>
          <w:sz w:val="20"/>
          <w:szCs w:val="20"/>
        </w:rPr>
        <w:t>undhedsplejersken</w:t>
      </w:r>
      <w:r w:rsidR="00C65228">
        <w:rPr>
          <w:rFonts w:ascii="Verdana" w:hAnsi="Verdana"/>
          <w:sz w:val="20"/>
          <w:szCs w:val="20"/>
        </w:rPr>
        <w:t>s arbejde</w:t>
      </w:r>
      <w:r>
        <w:rPr>
          <w:rFonts w:ascii="Verdana" w:hAnsi="Verdana"/>
          <w:sz w:val="20"/>
          <w:szCs w:val="20"/>
        </w:rPr>
        <w:t xml:space="preserve"> skal</w:t>
      </w:r>
      <w:r w:rsidRPr="00D63450">
        <w:rPr>
          <w:rFonts w:ascii="Verdana" w:hAnsi="Verdana"/>
          <w:sz w:val="20"/>
          <w:szCs w:val="20"/>
        </w:rPr>
        <w:t xml:space="preserve"> </w:t>
      </w:r>
      <w:r w:rsidR="004C1B6C">
        <w:rPr>
          <w:rFonts w:ascii="Verdana" w:hAnsi="Verdana"/>
          <w:sz w:val="20"/>
          <w:szCs w:val="20"/>
        </w:rPr>
        <w:t>ligeledes fremgå som en vigtig indsats ved graviditetsdiabetes</w:t>
      </w:r>
      <w:r w:rsidRPr="00D63450">
        <w:rPr>
          <w:rFonts w:ascii="Verdana" w:hAnsi="Verdana"/>
          <w:sz w:val="20"/>
          <w:szCs w:val="20"/>
        </w:rPr>
        <w:t xml:space="preserve">. </w:t>
      </w:r>
      <w:r>
        <w:rPr>
          <w:rFonts w:ascii="Verdana" w:hAnsi="Verdana"/>
          <w:sz w:val="20"/>
          <w:szCs w:val="20"/>
        </w:rPr>
        <w:t>Derudover</w:t>
      </w:r>
      <w:r w:rsidRPr="00D63450">
        <w:rPr>
          <w:rFonts w:ascii="Verdana" w:hAnsi="Verdana"/>
          <w:sz w:val="20"/>
          <w:szCs w:val="20"/>
        </w:rPr>
        <w:t xml:space="preserve"> kan det </w:t>
      </w:r>
      <w:r>
        <w:rPr>
          <w:rFonts w:ascii="Verdana" w:hAnsi="Verdana"/>
          <w:sz w:val="20"/>
          <w:szCs w:val="20"/>
        </w:rPr>
        <w:t>skrives ind i afsnittet</w:t>
      </w:r>
      <w:r w:rsidRPr="00D63450">
        <w:rPr>
          <w:rFonts w:ascii="Verdana" w:hAnsi="Verdana"/>
          <w:sz w:val="20"/>
          <w:szCs w:val="20"/>
        </w:rPr>
        <w:t xml:space="preserve">, at sundhedsplejen tilbyder graviditetsbesøg til gravide med </w:t>
      </w:r>
      <w:proofErr w:type="spellStart"/>
      <w:r w:rsidRPr="00D63450">
        <w:rPr>
          <w:rFonts w:ascii="Verdana" w:hAnsi="Verdana"/>
          <w:sz w:val="20"/>
          <w:szCs w:val="20"/>
        </w:rPr>
        <w:t>gestationel</w:t>
      </w:r>
      <w:proofErr w:type="spellEnd"/>
      <w:r w:rsidRPr="00D63450">
        <w:rPr>
          <w:rFonts w:ascii="Verdana" w:hAnsi="Verdana"/>
          <w:sz w:val="20"/>
          <w:szCs w:val="20"/>
        </w:rPr>
        <w:t xml:space="preserve"> diabetes med fokus på livsstil. </w:t>
      </w:r>
    </w:p>
    <w:p w:rsidR="00D63450" w:rsidRDefault="00D63450" w:rsidP="00801909">
      <w:pPr>
        <w:pStyle w:val="Default"/>
        <w:rPr>
          <w:rFonts w:asciiTheme="minorHAnsi" w:hAnsiTheme="minorHAnsi" w:cstheme="minorHAnsi"/>
          <w:b/>
        </w:rPr>
      </w:pPr>
    </w:p>
    <w:p w:rsidR="00801909" w:rsidRPr="00FE6F3F" w:rsidRDefault="00801909" w:rsidP="00801909">
      <w:pPr>
        <w:pStyle w:val="Default"/>
        <w:rPr>
          <w:rFonts w:asciiTheme="minorHAnsi" w:hAnsiTheme="minorHAnsi" w:cstheme="minorHAnsi"/>
          <w:b/>
        </w:rPr>
      </w:pPr>
      <w:r w:rsidRPr="00FE6F3F">
        <w:rPr>
          <w:rFonts w:asciiTheme="minorHAnsi" w:hAnsiTheme="minorHAnsi" w:cstheme="minorHAnsi"/>
          <w:b/>
        </w:rPr>
        <w:t>Børn og unge med diabetes</w:t>
      </w:r>
    </w:p>
    <w:p w:rsidR="00CA289E" w:rsidRDefault="00EF397E" w:rsidP="00801909">
      <w:pPr>
        <w:pStyle w:val="Default"/>
        <w:numPr>
          <w:ilvl w:val="0"/>
          <w:numId w:val="8"/>
        </w:numPr>
        <w:rPr>
          <w:rFonts w:asciiTheme="minorHAnsi" w:hAnsiTheme="minorHAnsi" w:cstheme="minorHAnsi"/>
        </w:rPr>
      </w:pPr>
      <w:r>
        <w:rPr>
          <w:rFonts w:asciiTheme="minorHAnsi" w:hAnsiTheme="minorHAnsi" w:cstheme="minorHAnsi"/>
        </w:rPr>
        <w:lastRenderedPageBreak/>
        <w:t xml:space="preserve">S. 50, anden spalte. Her er et konkret eksempel på en justering af sprogbruget. Det skal fremgå tydeligere, at socialrådgiveren på børneambulatoriet </w:t>
      </w:r>
      <w:r w:rsidRPr="00F80ED8">
        <w:rPr>
          <w:rFonts w:asciiTheme="minorHAnsi" w:hAnsiTheme="minorHAnsi" w:cstheme="minorHAnsi"/>
          <w:u w:val="single"/>
        </w:rPr>
        <w:t>skal</w:t>
      </w:r>
      <w:r>
        <w:rPr>
          <w:rFonts w:asciiTheme="minorHAnsi" w:hAnsiTheme="minorHAnsi" w:cstheme="minorHAnsi"/>
        </w:rPr>
        <w:t xml:space="preserve"> understøt</w:t>
      </w:r>
      <w:r w:rsidR="001F12B6">
        <w:rPr>
          <w:rFonts w:asciiTheme="minorHAnsi" w:hAnsiTheme="minorHAnsi" w:cstheme="minorHAnsi"/>
        </w:rPr>
        <w:t xml:space="preserve">te overleveringen til kommunen </w:t>
      </w:r>
      <w:r w:rsidR="001F12B6" w:rsidRPr="001F12B6">
        <w:rPr>
          <w:rFonts w:asciiTheme="minorHAnsi" w:hAnsiTheme="minorHAnsi" w:cstheme="minorHAnsi"/>
          <w:color w:val="auto"/>
        </w:rPr>
        <w:t>samt sikre kontakt til den kommunale sundhedspleje</w:t>
      </w:r>
      <w:r w:rsidR="001F12B6">
        <w:rPr>
          <w:rFonts w:asciiTheme="minorHAnsi" w:hAnsiTheme="minorHAnsi" w:cstheme="minorHAnsi"/>
          <w:color w:val="auto"/>
        </w:rPr>
        <w:t>.</w:t>
      </w:r>
    </w:p>
    <w:p w:rsidR="00F80ED8" w:rsidRPr="00FE6F3F" w:rsidRDefault="00F80ED8" w:rsidP="00F80ED8">
      <w:pPr>
        <w:pStyle w:val="Default"/>
        <w:ind w:left="720"/>
        <w:rPr>
          <w:rFonts w:asciiTheme="minorHAnsi" w:hAnsiTheme="minorHAnsi" w:cstheme="minorHAnsi"/>
        </w:rPr>
      </w:pPr>
    </w:p>
    <w:p w:rsidR="00801909" w:rsidRPr="00FE6F3F" w:rsidRDefault="00801909" w:rsidP="00801909">
      <w:pPr>
        <w:pStyle w:val="Default"/>
        <w:numPr>
          <w:ilvl w:val="0"/>
          <w:numId w:val="8"/>
        </w:numPr>
        <w:rPr>
          <w:rFonts w:asciiTheme="minorHAnsi" w:hAnsiTheme="minorHAnsi" w:cstheme="minorHAnsi"/>
        </w:rPr>
      </w:pPr>
      <w:r w:rsidRPr="00FE6F3F">
        <w:rPr>
          <w:rFonts w:asciiTheme="minorHAnsi" w:hAnsiTheme="minorHAnsi" w:cstheme="minorHAnsi"/>
        </w:rPr>
        <w:t>S</w:t>
      </w:r>
      <w:r w:rsidR="00EF397E">
        <w:rPr>
          <w:rFonts w:asciiTheme="minorHAnsi" w:hAnsiTheme="minorHAnsi" w:cstheme="minorHAnsi"/>
        </w:rPr>
        <w:t>.</w:t>
      </w:r>
      <w:r w:rsidRPr="00FE6F3F">
        <w:rPr>
          <w:rFonts w:asciiTheme="minorHAnsi" w:hAnsiTheme="minorHAnsi" w:cstheme="minorHAnsi"/>
        </w:rPr>
        <w:t xml:space="preserve"> </w:t>
      </w:r>
      <w:r w:rsidR="00EF397E">
        <w:rPr>
          <w:rFonts w:asciiTheme="minorHAnsi" w:hAnsiTheme="minorHAnsi" w:cstheme="minorHAnsi"/>
        </w:rPr>
        <w:t>51, anden spalte. Det anbefales, at det skrives ind i afsnittet vedr. støtte i kommunerne, hvordan overgangen fra barn til voksen sikres</w:t>
      </w:r>
      <w:r w:rsidR="00F80ED8">
        <w:rPr>
          <w:rFonts w:asciiTheme="minorHAnsi" w:hAnsiTheme="minorHAnsi" w:cstheme="minorHAnsi"/>
        </w:rPr>
        <w:t xml:space="preserve"> bedst muligt</w:t>
      </w:r>
      <w:r w:rsidR="00EF397E">
        <w:rPr>
          <w:rFonts w:asciiTheme="minorHAnsi" w:hAnsiTheme="minorHAnsi" w:cstheme="minorHAnsi"/>
        </w:rPr>
        <w:t>.</w:t>
      </w:r>
    </w:p>
    <w:p w:rsidR="00801909" w:rsidRPr="00FE6F3F" w:rsidRDefault="00801909" w:rsidP="00801909">
      <w:pPr>
        <w:pStyle w:val="Default"/>
        <w:rPr>
          <w:rFonts w:asciiTheme="minorHAnsi" w:hAnsiTheme="minorHAnsi" w:cstheme="minorHAnsi"/>
          <w:b/>
        </w:rPr>
      </w:pPr>
    </w:p>
    <w:p w:rsidR="00873291" w:rsidRDefault="00873291" w:rsidP="00801909">
      <w:pPr>
        <w:pStyle w:val="Default"/>
        <w:rPr>
          <w:rFonts w:asciiTheme="minorHAnsi" w:hAnsiTheme="minorHAnsi" w:cstheme="minorHAnsi"/>
          <w:b/>
        </w:rPr>
      </w:pPr>
      <w:r>
        <w:rPr>
          <w:rFonts w:asciiTheme="minorHAnsi" w:hAnsiTheme="minorHAnsi" w:cstheme="minorHAnsi"/>
          <w:b/>
        </w:rPr>
        <w:t>Plejeindsatsen i kommunen</w:t>
      </w:r>
    </w:p>
    <w:p w:rsidR="00873291" w:rsidRDefault="00873291" w:rsidP="00873291">
      <w:pPr>
        <w:pStyle w:val="Default"/>
        <w:numPr>
          <w:ilvl w:val="0"/>
          <w:numId w:val="12"/>
        </w:numPr>
        <w:rPr>
          <w:rFonts w:asciiTheme="minorHAnsi" w:hAnsiTheme="minorHAnsi" w:cstheme="minorHAnsi"/>
        </w:rPr>
      </w:pPr>
      <w:r>
        <w:rPr>
          <w:rFonts w:asciiTheme="minorHAnsi" w:hAnsiTheme="minorHAnsi" w:cstheme="minorHAnsi"/>
        </w:rPr>
        <w:t>S. 52, første spalte. Der ønskes en</w:t>
      </w:r>
      <w:r w:rsidRPr="00873291">
        <w:rPr>
          <w:rFonts w:asciiTheme="minorHAnsi" w:hAnsiTheme="minorHAnsi" w:cstheme="minorHAnsi"/>
        </w:rPr>
        <w:t xml:space="preserve"> </w:t>
      </w:r>
      <w:r>
        <w:rPr>
          <w:rFonts w:asciiTheme="minorHAnsi" w:hAnsiTheme="minorHAnsi" w:cstheme="minorHAnsi"/>
        </w:rPr>
        <w:t>uddybning af</w:t>
      </w:r>
      <w:r w:rsidRPr="00873291">
        <w:rPr>
          <w:rFonts w:asciiTheme="minorHAnsi" w:hAnsiTheme="minorHAnsi" w:cstheme="minorHAnsi"/>
        </w:rPr>
        <w:t xml:space="preserve"> kommunens ansvar i forhold til at understøtte borgerens egenomsorg. </w:t>
      </w:r>
    </w:p>
    <w:p w:rsidR="00873291" w:rsidRPr="00873291" w:rsidRDefault="00873291" w:rsidP="00873291">
      <w:pPr>
        <w:pStyle w:val="Default"/>
        <w:ind w:left="720"/>
        <w:rPr>
          <w:rFonts w:asciiTheme="minorHAnsi" w:hAnsiTheme="minorHAnsi" w:cstheme="minorHAnsi"/>
        </w:rPr>
      </w:pPr>
    </w:p>
    <w:p w:rsidR="008A665F" w:rsidRDefault="008A665F" w:rsidP="00801909">
      <w:pPr>
        <w:pStyle w:val="Default"/>
        <w:rPr>
          <w:rFonts w:asciiTheme="minorHAnsi" w:hAnsiTheme="minorHAnsi" w:cstheme="minorHAnsi"/>
          <w:b/>
        </w:rPr>
      </w:pPr>
    </w:p>
    <w:p w:rsidR="000041C0" w:rsidRDefault="000041C0" w:rsidP="00801909">
      <w:pPr>
        <w:pStyle w:val="Default"/>
        <w:rPr>
          <w:rFonts w:asciiTheme="minorHAnsi" w:hAnsiTheme="minorHAnsi" w:cstheme="minorHAnsi"/>
          <w:b/>
        </w:rPr>
      </w:pPr>
      <w:r>
        <w:rPr>
          <w:rFonts w:asciiTheme="minorHAnsi" w:hAnsiTheme="minorHAnsi" w:cstheme="minorHAnsi"/>
          <w:b/>
        </w:rPr>
        <w:t>Bilag 1 Henvisning til kommunale forebyggelsestilbud</w:t>
      </w:r>
    </w:p>
    <w:p w:rsidR="000041C0" w:rsidRPr="000041C0" w:rsidRDefault="000041C0" w:rsidP="000041C0">
      <w:pPr>
        <w:pStyle w:val="Default"/>
        <w:numPr>
          <w:ilvl w:val="0"/>
          <w:numId w:val="12"/>
        </w:numPr>
        <w:rPr>
          <w:rFonts w:asciiTheme="minorHAnsi" w:hAnsiTheme="minorHAnsi" w:cstheme="minorHAnsi"/>
        </w:rPr>
      </w:pPr>
      <w:r>
        <w:rPr>
          <w:rFonts w:asciiTheme="minorHAnsi" w:hAnsiTheme="minorHAnsi" w:cstheme="minorHAnsi"/>
        </w:rPr>
        <w:t xml:space="preserve">S. 53. Det skal fremgå af listen ”Henvisningen skal indeholde:”, at der i det omfang, det er muligt, påføres en ICD-10 diagnosekode af både sygehus og praktiserende læge. </w:t>
      </w:r>
    </w:p>
    <w:p w:rsidR="000041C0" w:rsidRDefault="000041C0" w:rsidP="00801909">
      <w:pPr>
        <w:pStyle w:val="Default"/>
        <w:rPr>
          <w:rFonts w:asciiTheme="minorHAnsi" w:hAnsiTheme="minorHAnsi" w:cstheme="minorHAnsi"/>
          <w:b/>
        </w:rPr>
      </w:pPr>
    </w:p>
    <w:p w:rsidR="008A665F" w:rsidRDefault="008A665F" w:rsidP="00801909">
      <w:pPr>
        <w:pStyle w:val="Default"/>
        <w:rPr>
          <w:rFonts w:asciiTheme="minorHAnsi" w:hAnsiTheme="minorHAnsi" w:cstheme="minorHAnsi"/>
          <w:b/>
        </w:rPr>
      </w:pPr>
    </w:p>
    <w:p w:rsidR="00801909" w:rsidRPr="00801909" w:rsidRDefault="00801909" w:rsidP="00801909">
      <w:pPr>
        <w:pStyle w:val="Default"/>
        <w:rPr>
          <w:rFonts w:asciiTheme="minorHAnsi" w:hAnsiTheme="minorHAnsi" w:cstheme="minorHAnsi"/>
          <w:b/>
        </w:rPr>
      </w:pPr>
      <w:r w:rsidRPr="00FE6F3F">
        <w:rPr>
          <w:rFonts w:asciiTheme="minorHAnsi" w:hAnsiTheme="minorHAnsi" w:cstheme="minorHAnsi"/>
          <w:b/>
        </w:rPr>
        <w:t>Bilag 2 Befordring</w:t>
      </w:r>
    </w:p>
    <w:p w:rsidR="00801909" w:rsidRDefault="00EF397E" w:rsidP="00EF397E">
      <w:pPr>
        <w:pStyle w:val="Listeafsnit"/>
        <w:numPr>
          <w:ilvl w:val="0"/>
          <w:numId w:val="8"/>
        </w:numPr>
        <w:autoSpaceDE w:val="0"/>
        <w:autoSpaceDN w:val="0"/>
        <w:adjustRightInd w:val="0"/>
        <w:spacing w:after="44" w:line="240" w:lineRule="auto"/>
        <w:rPr>
          <w:rFonts w:cstheme="minorHAnsi"/>
          <w:color w:val="000000"/>
          <w:sz w:val="24"/>
          <w:szCs w:val="24"/>
        </w:rPr>
      </w:pPr>
      <w:r>
        <w:rPr>
          <w:rFonts w:cstheme="minorHAnsi"/>
          <w:color w:val="000000"/>
          <w:sz w:val="24"/>
          <w:szCs w:val="24"/>
        </w:rPr>
        <w:t xml:space="preserve">S. 54. </w:t>
      </w:r>
      <w:r w:rsidR="00801909" w:rsidRPr="00EF397E">
        <w:rPr>
          <w:rFonts w:cstheme="minorHAnsi"/>
          <w:color w:val="000000"/>
          <w:sz w:val="24"/>
          <w:szCs w:val="24"/>
        </w:rPr>
        <w:t>Der stilles spørgsmålstegn ved, hvorfor der henvises til borgerservice i alle kommuner? I nogle kommuner er det ikke borgerservise, som håndterer befordringsspørgsmål. De rette telefonnumre bør fremgå</w:t>
      </w:r>
      <w:r>
        <w:rPr>
          <w:rFonts w:cstheme="minorHAnsi"/>
          <w:color w:val="000000"/>
          <w:sz w:val="24"/>
          <w:szCs w:val="24"/>
        </w:rPr>
        <w:t xml:space="preserve"> af oversigten</w:t>
      </w:r>
      <w:r w:rsidR="00801909" w:rsidRPr="00EF397E">
        <w:rPr>
          <w:rFonts w:cstheme="minorHAnsi"/>
          <w:color w:val="000000"/>
          <w:sz w:val="24"/>
          <w:szCs w:val="24"/>
        </w:rPr>
        <w:t xml:space="preserve">. </w:t>
      </w:r>
    </w:p>
    <w:p w:rsidR="00F80ED8" w:rsidRPr="00F80ED8" w:rsidRDefault="00F80ED8" w:rsidP="00F80ED8">
      <w:pPr>
        <w:autoSpaceDE w:val="0"/>
        <w:autoSpaceDN w:val="0"/>
        <w:adjustRightInd w:val="0"/>
        <w:spacing w:after="44" w:line="240" w:lineRule="auto"/>
        <w:rPr>
          <w:rFonts w:cstheme="minorHAnsi"/>
          <w:color w:val="000000"/>
          <w:sz w:val="24"/>
          <w:szCs w:val="24"/>
        </w:rPr>
      </w:pPr>
    </w:p>
    <w:p w:rsidR="00801909" w:rsidRPr="00FE6F3F" w:rsidRDefault="00801909" w:rsidP="00EF397E">
      <w:pPr>
        <w:pStyle w:val="Listeafsnit"/>
        <w:numPr>
          <w:ilvl w:val="0"/>
          <w:numId w:val="11"/>
        </w:numPr>
        <w:autoSpaceDE w:val="0"/>
        <w:autoSpaceDN w:val="0"/>
        <w:adjustRightInd w:val="0"/>
        <w:spacing w:after="0" w:line="240" w:lineRule="auto"/>
        <w:rPr>
          <w:rFonts w:cstheme="minorHAnsi"/>
          <w:color w:val="000000"/>
          <w:sz w:val="24"/>
          <w:szCs w:val="24"/>
        </w:rPr>
      </w:pPr>
      <w:r w:rsidRPr="00FE6F3F">
        <w:rPr>
          <w:rFonts w:cstheme="minorHAnsi"/>
          <w:color w:val="000000"/>
          <w:sz w:val="24"/>
          <w:szCs w:val="24"/>
        </w:rPr>
        <w:t>S. 54</w:t>
      </w:r>
      <w:r w:rsidR="00EF397E">
        <w:rPr>
          <w:rFonts w:cstheme="minorHAnsi"/>
          <w:color w:val="000000"/>
          <w:sz w:val="24"/>
          <w:szCs w:val="24"/>
        </w:rPr>
        <w:t>, anden spalte.</w:t>
      </w:r>
      <w:r w:rsidRPr="00FE6F3F">
        <w:rPr>
          <w:rFonts w:cstheme="minorHAnsi"/>
          <w:color w:val="000000"/>
          <w:sz w:val="24"/>
          <w:szCs w:val="24"/>
        </w:rPr>
        <w:t xml:space="preserve"> Der stilles spørgsmålstegn ved, hvorfor det </w:t>
      </w:r>
      <w:r w:rsidR="00EF397E">
        <w:rPr>
          <w:rFonts w:cstheme="minorHAnsi"/>
          <w:color w:val="000000"/>
          <w:sz w:val="24"/>
          <w:szCs w:val="24"/>
        </w:rPr>
        <w:t>vedr.</w:t>
      </w:r>
      <w:r w:rsidRPr="00FE6F3F">
        <w:rPr>
          <w:rFonts w:cstheme="minorHAnsi"/>
          <w:color w:val="000000"/>
          <w:sz w:val="24"/>
          <w:szCs w:val="24"/>
        </w:rPr>
        <w:t xml:space="preserve"> egen transport kun står beskrevet ved sygehuset. Samme regler for egen transport er</w:t>
      </w:r>
      <w:r w:rsidR="00EF397E">
        <w:rPr>
          <w:rFonts w:cstheme="minorHAnsi"/>
          <w:color w:val="000000"/>
          <w:sz w:val="24"/>
          <w:szCs w:val="24"/>
        </w:rPr>
        <w:t xml:space="preserve"> gældende for kommunen </w:t>
      </w:r>
      <w:r w:rsidRPr="00FE6F3F">
        <w:rPr>
          <w:rFonts w:cstheme="minorHAnsi"/>
          <w:color w:val="000000"/>
          <w:sz w:val="24"/>
          <w:szCs w:val="24"/>
        </w:rPr>
        <w:t>inden</w:t>
      </w:r>
      <w:r w:rsidR="00EF397E">
        <w:rPr>
          <w:rFonts w:cstheme="minorHAnsi"/>
          <w:color w:val="000000"/>
          <w:sz w:val="24"/>
          <w:szCs w:val="24"/>
        </w:rPr>
        <w:t xml:space="preserve"> </w:t>
      </w:r>
      <w:r w:rsidRPr="00FE6F3F">
        <w:rPr>
          <w:rFonts w:cstheme="minorHAnsi"/>
          <w:color w:val="000000"/>
          <w:sz w:val="24"/>
          <w:szCs w:val="24"/>
        </w:rPr>
        <w:t xml:space="preserve">for Sundhedsloven. Der gælder andre regler under Serviceloven, men som udgangspunkt skal borgeren selv sørge for transport. </w:t>
      </w:r>
      <w:r w:rsidR="00EF397E">
        <w:rPr>
          <w:rFonts w:cstheme="minorHAnsi"/>
          <w:color w:val="000000"/>
          <w:sz w:val="24"/>
          <w:szCs w:val="24"/>
        </w:rPr>
        <w:t xml:space="preserve">Afsnittes </w:t>
      </w:r>
      <w:r w:rsidR="00F80ED8">
        <w:rPr>
          <w:rFonts w:cstheme="minorHAnsi"/>
          <w:color w:val="000000"/>
          <w:sz w:val="24"/>
          <w:szCs w:val="24"/>
        </w:rPr>
        <w:t>skal</w:t>
      </w:r>
      <w:r w:rsidR="00EF397E">
        <w:rPr>
          <w:rFonts w:cstheme="minorHAnsi"/>
          <w:color w:val="000000"/>
          <w:sz w:val="24"/>
          <w:szCs w:val="24"/>
        </w:rPr>
        <w:t xml:space="preserve"> derfor flyttes op til afsnittes indledning. </w:t>
      </w:r>
    </w:p>
    <w:p w:rsidR="00CA289E" w:rsidRPr="00FE6F3F" w:rsidRDefault="00CA289E" w:rsidP="00CA289E">
      <w:pPr>
        <w:rPr>
          <w:rFonts w:cstheme="minorHAnsi"/>
          <w:sz w:val="24"/>
          <w:szCs w:val="24"/>
        </w:rPr>
      </w:pPr>
    </w:p>
    <w:p w:rsidR="00801909" w:rsidRPr="00FE6F3F" w:rsidRDefault="00801909" w:rsidP="00CA289E">
      <w:pPr>
        <w:rPr>
          <w:rFonts w:cstheme="minorHAnsi"/>
          <w:sz w:val="24"/>
          <w:szCs w:val="24"/>
        </w:rPr>
      </w:pPr>
      <w:r w:rsidRPr="00FE6F3F">
        <w:rPr>
          <w:rFonts w:cstheme="minorHAnsi"/>
          <w:sz w:val="24"/>
          <w:szCs w:val="24"/>
        </w:rPr>
        <w:lastRenderedPageBreak/>
        <w:t>På vegne af de 22 kommuner i region Syddanmark</w:t>
      </w:r>
    </w:p>
    <w:sectPr w:rsidR="00801909" w:rsidRPr="00FE6F3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0BF8"/>
    <w:multiLevelType w:val="hybridMultilevel"/>
    <w:tmpl w:val="A508A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9A0C11"/>
    <w:multiLevelType w:val="hybridMultilevel"/>
    <w:tmpl w:val="359E55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8C02710"/>
    <w:multiLevelType w:val="hybridMultilevel"/>
    <w:tmpl w:val="6F80D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836E94"/>
    <w:multiLevelType w:val="hybridMultilevel"/>
    <w:tmpl w:val="F1DE63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D075B93"/>
    <w:multiLevelType w:val="hybridMultilevel"/>
    <w:tmpl w:val="66FE9C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26B5E51"/>
    <w:multiLevelType w:val="hybridMultilevel"/>
    <w:tmpl w:val="B8CA93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32717E7"/>
    <w:multiLevelType w:val="hybridMultilevel"/>
    <w:tmpl w:val="96B4F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3B3601"/>
    <w:multiLevelType w:val="hybridMultilevel"/>
    <w:tmpl w:val="27648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7017139"/>
    <w:multiLevelType w:val="hybridMultilevel"/>
    <w:tmpl w:val="D408BB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A9F2EA8"/>
    <w:multiLevelType w:val="hybridMultilevel"/>
    <w:tmpl w:val="F5C2AF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47042FC"/>
    <w:multiLevelType w:val="hybridMultilevel"/>
    <w:tmpl w:val="B27838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C3428AA"/>
    <w:multiLevelType w:val="hybridMultilevel"/>
    <w:tmpl w:val="938A7E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C3C6259"/>
    <w:multiLevelType w:val="hybridMultilevel"/>
    <w:tmpl w:val="5D12D8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E2368AE"/>
    <w:multiLevelType w:val="hybridMultilevel"/>
    <w:tmpl w:val="75B2B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8021846"/>
    <w:multiLevelType w:val="hybridMultilevel"/>
    <w:tmpl w:val="047A36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B1200CA"/>
    <w:multiLevelType w:val="hybridMultilevel"/>
    <w:tmpl w:val="F432E1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12B6CB2"/>
    <w:multiLevelType w:val="hybridMultilevel"/>
    <w:tmpl w:val="6A3AAB88"/>
    <w:lvl w:ilvl="0" w:tplc="04060001">
      <w:start w:val="1"/>
      <w:numFmt w:val="bullet"/>
      <w:lvlText w:val=""/>
      <w:lvlJc w:val="left"/>
      <w:pPr>
        <w:ind w:left="720" w:hanging="360"/>
      </w:pPr>
      <w:rPr>
        <w:rFonts w:ascii="Symbol" w:hAnsi="Symbol" w:hint="default"/>
      </w:rPr>
    </w:lvl>
    <w:lvl w:ilvl="1" w:tplc="1A383D96">
      <w:start w:val="1"/>
      <w:numFmt w:val="bullet"/>
      <w:lvlText w:val="o"/>
      <w:lvlJc w:val="left"/>
      <w:pPr>
        <w:ind w:left="1440" w:hanging="360"/>
      </w:pPr>
      <w:rPr>
        <w:rFonts w:ascii="Courier New" w:hAnsi="Courier New" w:cs="Courier New" w:hint="default"/>
        <w:sz w:val="24"/>
        <w:szCs w:val="24"/>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12C0356"/>
    <w:multiLevelType w:val="hybridMultilevel"/>
    <w:tmpl w:val="DB828B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6D35CBB"/>
    <w:multiLevelType w:val="hybridMultilevel"/>
    <w:tmpl w:val="74FA277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2"/>
  </w:num>
  <w:num w:numId="4">
    <w:abstractNumId w:val="15"/>
  </w:num>
  <w:num w:numId="5">
    <w:abstractNumId w:val="10"/>
  </w:num>
  <w:num w:numId="6">
    <w:abstractNumId w:val="17"/>
  </w:num>
  <w:num w:numId="7">
    <w:abstractNumId w:val="9"/>
  </w:num>
  <w:num w:numId="8">
    <w:abstractNumId w:val="1"/>
  </w:num>
  <w:num w:numId="9">
    <w:abstractNumId w:val="4"/>
  </w:num>
  <w:num w:numId="10">
    <w:abstractNumId w:val="7"/>
  </w:num>
  <w:num w:numId="11">
    <w:abstractNumId w:val="13"/>
  </w:num>
  <w:num w:numId="12">
    <w:abstractNumId w:val="6"/>
  </w:num>
  <w:num w:numId="13">
    <w:abstractNumId w:val="2"/>
  </w:num>
  <w:num w:numId="14">
    <w:abstractNumId w:val="11"/>
  </w:num>
  <w:num w:numId="15">
    <w:abstractNumId w:val="18"/>
  </w:num>
  <w:num w:numId="16">
    <w:abstractNumId w:val="0"/>
  </w:num>
  <w:num w:numId="17">
    <w:abstractNumId w:val="3"/>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7E"/>
    <w:rsid w:val="00000C88"/>
    <w:rsid w:val="000041C0"/>
    <w:rsid w:val="00033DD3"/>
    <w:rsid w:val="000635AB"/>
    <w:rsid w:val="00065623"/>
    <w:rsid w:val="00123D9D"/>
    <w:rsid w:val="001720F6"/>
    <w:rsid w:val="0018317E"/>
    <w:rsid w:val="00195BE8"/>
    <w:rsid w:val="001E26B0"/>
    <w:rsid w:val="001F12B6"/>
    <w:rsid w:val="00245F03"/>
    <w:rsid w:val="0031213F"/>
    <w:rsid w:val="0032467E"/>
    <w:rsid w:val="00357EE5"/>
    <w:rsid w:val="003900E0"/>
    <w:rsid w:val="00391743"/>
    <w:rsid w:val="003E0F02"/>
    <w:rsid w:val="003E365B"/>
    <w:rsid w:val="00423893"/>
    <w:rsid w:val="0042746D"/>
    <w:rsid w:val="004407FB"/>
    <w:rsid w:val="00472026"/>
    <w:rsid w:val="004C1B6C"/>
    <w:rsid w:val="00554BD6"/>
    <w:rsid w:val="00617AB8"/>
    <w:rsid w:val="006D09AC"/>
    <w:rsid w:val="00701ADC"/>
    <w:rsid w:val="00756026"/>
    <w:rsid w:val="00766691"/>
    <w:rsid w:val="00793B14"/>
    <w:rsid w:val="00801909"/>
    <w:rsid w:val="00873291"/>
    <w:rsid w:val="008A665F"/>
    <w:rsid w:val="008C42A3"/>
    <w:rsid w:val="008E6B58"/>
    <w:rsid w:val="008F4982"/>
    <w:rsid w:val="009736CA"/>
    <w:rsid w:val="00985339"/>
    <w:rsid w:val="00AA6C75"/>
    <w:rsid w:val="00BD66DA"/>
    <w:rsid w:val="00C572FB"/>
    <w:rsid w:val="00C65228"/>
    <w:rsid w:val="00CA289E"/>
    <w:rsid w:val="00CA4333"/>
    <w:rsid w:val="00CF2684"/>
    <w:rsid w:val="00CF2EF5"/>
    <w:rsid w:val="00D10069"/>
    <w:rsid w:val="00D17A23"/>
    <w:rsid w:val="00D627A7"/>
    <w:rsid w:val="00D63450"/>
    <w:rsid w:val="00DD4EF4"/>
    <w:rsid w:val="00DE28F1"/>
    <w:rsid w:val="00E82DF6"/>
    <w:rsid w:val="00EF397E"/>
    <w:rsid w:val="00F12D4F"/>
    <w:rsid w:val="00F80ED8"/>
    <w:rsid w:val="00F84E97"/>
    <w:rsid w:val="00FE6F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B721C-80F9-4A5F-A962-D33BD651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917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2467E"/>
    <w:pPr>
      <w:autoSpaceDE w:val="0"/>
      <w:autoSpaceDN w:val="0"/>
      <w:adjustRightInd w:val="0"/>
      <w:spacing w:after="0" w:line="240" w:lineRule="auto"/>
    </w:pPr>
    <w:rPr>
      <w:rFonts w:ascii="Arial" w:hAnsi="Arial" w:cs="Arial"/>
      <w:color w:val="000000"/>
      <w:sz w:val="24"/>
      <w:szCs w:val="24"/>
    </w:rPr>
  </w:style>
  <w:style w:type="paragraph" w:styleId="Listeafsnit">
    <w:name w:val="List Paragraph"/>
    <w:basedOn w:val="Normal"/>
    <w:uiPriority w:val="34"/>
    <w:qFormat/>
    <w:rsid w:val="0032467E"/>
    <w:pPr>
      <w:ind w:left="720"/>
      <w:contextualSpacing/>
    </w:pPr>
  </w:style>
  <w:style w:type="character" w:customStyle="1" w:styleId="Overskrift1Tegn">
    <w:name w:val="Overskrift 1 Tegn"/>
    <w:basedOn w:val="Standardskrifttypeiafsnit"/>
    <w:link w:val="Overskrift1"/>
    <w:uiPriority w:val="9"/>
    <w:rsid w:val="0039174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1684">
      <w:bodyDiv w:val="1"/>
      <w:marLeft w:val="0"/>
      <w:marRight w:val="0"/>
      <w:marTop w:val="0"/>
      <w:marBottom w:val="0"/>
      <w:divBdr>
        <w:top w:val="none" w:sz="0" w:space="0" w:color="auto"/>
        <w:left w:val="none" w:sz="0" w:space="0" w:color="auto"/>
        <w:bottom w:val="none" w:sz="0" w:space="0" w:color="auto"/>
        <w:right w:val="none" w:sz="0" w:space="0" w:color="auto"/>
      </w:divBdr>
    </w:div>
    <w:div w:id="1009453862">
      <w:bodyDiv w:val="1"/>
      <w:marLeft w:val="0"/>
      <w:marRight w:val="0"/>
      <w:marTop w:val="0"/>
      <w:marBottom w:val="0"/>
      <w:divBdr>
        <w:top w:val="none" w:sz="0" w:space="0" w:color="auto"/>
        <w:left w:val="none" w:sz="0" w:space="0" w:color="auto"/>
        <w:bottom w:val="none" w:sz="0" w:space="0" w:color="auto"/>
        <w:right w:val="none" w:sz="0" w:space="0" w:color="auto"/>
      </w:divBdr>
    </w:div>
    <w:div w:id="1178077667">
      <w:bodyDiv w:val="1"/>
      <w:marLeft w:val="0"/>
      <w:marRight w:val="0"/>
      <w:marTop w:val="0"/>
      <w:marBottom w:val="0"/>
      <w:divBdr>
        <w:top w:val="none" w:sz="0" w:space="0" w:color="auto"/>
        <w:left w:val="none" w:sz="0" w:space="0" w:color="auto"/>
        <w:bottom w:val="none" w:sz="0" w:space="0" w:color="auto"/>
        <w:right w:val="none" w:sz="0" w:space="0" w:color="auto"/>
      </w:divBdr>
    </w:div>
    <w:div w:id="1459104962">
      <w:bodyDiv w:val="1"/>
      <w:marLeft w:val="0"/>
      <w:marRight w:val="0"/>
      <w:marTop w:val="0"/>
      <w:marBottom w:val="0"/>
      <w:divBdr>
        <w:top w:val="none" w:sz="0" w:space="0" w:color="auto"/>
        <w:left w:val="none" w:sz="0" w:space="0" w:color="auto"/>
        <w:bottom w:val="none" w:sz="0" w:space="0" w:color="auto"/>
        <w:right w:val="none" w:sz="0" w:space="0" w:color="auto"/>
      </w:divBdr>
    </w:div>
    <w:div w:id="1544248740">
      <w:bodyDiv w:val="1"/>
      <w:marLeft w:val="0"/>
      <w:marRight w:val="0"/>
      <w:marTop w:val="0"/>
      <w:marBottom w:val="0"/>
      <w:divBdr>
        <w:top w:val="none" w:sz="0" w:space="0" w:color="auto"/>
        <w:left w:val="none" w:sz="0" w:space="0" w:color="auto"/>
        <w:bottom w:val="none" w:sz="0" w:space="0" w:color="auto"/>
        <w:right w:val="none" w:sz="0" w:space="0" w:color="auto"/>
      </w:divBdr>
    </w:div>
    <w:div w:id="1546525809">
      <w:bodyDiv w:val="1"/>
      <w:marLeft w:val="0"/>
      <w:marRight w:val="0"/>
      <w:marTop w:val="0"/>
      <w:marBottom w:val="0"/>
      <w:divBdr>
        <w:top w:val="none" w:sz="0" w:space="0" w:color="auto"/>
        <w:left w:val="none" w:sz="0" w:space="0" w:color="auto"/>
        <w:bottom w:val="none" w:sz="0" w:space="0" w:color="auto"/>
        <w:right w:val="none" w:sz="0" w:space="0" w:color="auto"/>
      </w:divBdr>
    </w:div>
    <w:div w:id="1546715173">
      <w:bodyDiv w:val="1"/>
      <w:marLeft w:val="0"/>
      <w:marRight w:val="0"/>
      <w:marTop w:val="0"/>
      <w:marBottom w:val="0"/>
      <w:divBdr>
        <w:top w:val="none" w:sz="0" w:space="0" w:color="auto"/>
        <w:left w:val="none" w:sz="0" w:space="0" w:color="auto"/>
        <w:bottom w:val="none" w:sz="0" w:space="0" w:color="auto"/>
        <w:right w:val="none" w:sz="0" w:space="0" w:color="auto"/>
      </w:divBdr>
    </w:div>
    <w:div w:id="166547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2534</Words>
  <Characters>15461</Characters>
  <Application>Microsoft Office Word</Application>
  <DocSecurity>4</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Vejen Kommune</Company>
  <LinksUpToDate>false</LinksUpToDate>
  <CharactersWithSpaces>17960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Cæcilie Lumby</dc:creator>
  <cp:keywords/>
  <dc:description/>
  <cp:lastModifiedBy>Cæcilie Lumby</cp:lastModifiedBy>
  <cp:revision>2</cp:revision>
  <dcterms:created xsi:type="dcterms:W3CDTF">2017-11-09T15:03:00Z</dcterms:created>
  <dcterms:modified xsi:type="dcterms:W3CDTF">2017-11-09T15:03:00Z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{5A7D9F3B-C33D-4FFD-B2F8-35E4FC24BD50}</vt:lpwstr>
  </property>
</Properties>
</file>