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AD260" w14:textId="77777777" w:rsidR="00E56560" w:rsidRPr="00A32A60" w:rsidRDefault="00E56560" w:rsidP="004602BE">
      <w:pPr>
        <w:rPr>
          <w:rFonts w:ascii="Verdana" w:hAnsi="Verdana"/>
          <w:b/>
          <w:sz w:val="20"/>
          <w:szCs w:val="20"/>
        </w:rPr>
      </w:pPr>
      <w:r w:rsidRPr="00A32A60">
        <w:rPr>
          <w:rFonts w:ascii="Verdana" w:hAnsi="Verdana"/>
          <w:b/>
          <w:sz w:val="20"/>
          <w:szCs w:val="20"/>
        </w:rPr>
        <w:t>Nøgleordsliste</w:t>
      </w:r>
    </w:p>
    <w:tbl>
      <w:tblPr>
        <w:tblStyle w:val="Tabel-Gitter"/>
        <w:tblW w:w="13652" w:type="dxa"/>
        <w:tblLayout w:type="fixed"/>
        <w:tblLook w:val="04A0" w:firstRow="1" w:lastRow="0" w:firstColumn="1" w:lastColumn="0" w:noHBand="0" w:noVBand="1"/>
      </w:tblPr>
      <w:tblGrid>
        <w:gridCol w:w="5070"/>
        <w:gridCol w:w="8582"/>
      </w:tblGrid>
      <w:tr w:rsidR="00A32A60" w:rsidRPr="00A32A60" w14:paraId="14D0A6CC" w14:textId="77777777" w:rsidTr="00742EE8">
        <w:tc>
          <w:tcPr>
            <w:tcW w:w="5070" w:type="dxa"/>
          </w:tcPr>
          <w:p w14:paraId="60A59579" w14:textId="77777777" w:rsidR="002F19F7" w:rsidRPr="00A32A60" w:rsidRDefault="002F19F7" w:rsidP="004602BE">
            <w:pPr>
              <w:rPr>
                <w:rFonts w:ascii="Verdana" w:hAnsi="Verdana"/>
                <w:b/>
                <w:sz w:val="20"/>
                <w:szCs w:val="20"/>
              </w:rPr>
            </w:pPr>
          </w:p>
          <w:p w14:paraId="4B6432AD" w14:textId="77777777" w:rsidR="002F19F7" w:rsidRPr="00A32A60" w:rsidRDefault="002F19F7" w:rsidP="004602BE">
            <w:pPr>
              <w:rPr>
                <w:rFonts w:ascii="Verdana" w:hAnsi="Verdana"/>
                <w:b/>
                <w:sz w:val="20"/>
                <w:szCs w:val="20"/>
              </w:rPr>
            </w:pPr>
            <w:r w:rsidRPr="00A32A60">
              <w:rPr>
                <w:rFonts w:ascii="Verdana" w:hAnsi="Verdana"/>
                <w:b/>
                <w:sz w:val="20"/>
                <w:szCs w:val="20"/>
              </w:rPr>
              <w:t>Nøgleord</w:t>
            </w:r>
          </w:p>
        </w:tc>
        <w:tc>
          <w:tcPr>
            <w:tcW w:w="8582" w:type="dxa"/>
          </w:tcPr>
          <w:p w14:paraId="5DF8EA04" w14:textId="77777777" w:rsidR="002F19F7" w:rsidRPr="00A32A60" w:rsidRDefault="002F19F7" w:rsidP="004602BE">
            <w:pPr>
              <w:rPr>
                <w:rFonts w:ascii="Verdana" w:hAnsi="Verdana"/>
                <w:b/>
                <w:sz w:val="20"/>
                <w:szCs w:val="20"/>
              </w:rPr>
            </w:pPr>
          </w:p>
          <w:p w14:paraId="31368D1F" w14:textId="77777777" w:rsidR="002F19F7" w:rsidRPr="00A32A60" w:rsidRDefault="002F19F7" w:rsidP="004602BE">
            <w:pPr>
              <w:rPr>
                <w:rFonts w:ascii="Verdana" w:hAnsi="Verdana"/>
                <w:b/>
                <w:sz w:val="20"/>
                <w:szCs w:val="20"/>
              </w:rPr>
            </w:pPr>
            <w:r w:rsidRPr="00A32A60">
              <w:rPr>
                <w:rFonts w:ascii="Verdana" w:hAnsi="Verdana"/>
                <w:b/>
                <w:sz w:val="20"/>
                <w:szCs w:val="20"/>
              </w:rPr>
              <w:t>Ordforklaring</w:t>
            </w:r>
          </w:p>
        </w:tc>
      </w:tr>
      <w:tr w:rsidR="00A32A60" w:rsidRPr="00A32A60" w14:paraId="73BA444D" w14:textId="77777777" w:rsidTr="00742EE8">
        <w:tc>
          <w:tcPr>
            <w:tcW w:w="5070" w:type="dxa"/>
          </w:tcPr>
          <w:p w14:paraId="239B8CFE" w14:textId="77777777" w:rsidR="002F19F7" w:rsidRPr="00A32A60" w:rsidRDefault="002F19F7" w:rsidP="004602BE">
            <w:pPr>
              <w:rPr>
                <w:rFonts w:ascii="Verdana" w:hAnsi="Verdana"/>
                <w:b/>
                <w:sz w:val="20"/>
                <w:szCs w:val="20"/>
              </w:rPr>
            </w:pPr>
            <w:r w:rsidRPr="00A32A60">
              <w:rPr>
                <w:rFonts w:ascii="Verdana" w:hAnsi="Verdana"/>
                <w:b/>
                <w:sz w:val="20"/>
                <w:szCs w:val="20"/>
              </w:rPr>
              <w:t>Ambulant notat</w:t>
            </w:r>
          </w:p>
        </w:tc>
        <w:tc>
          <w:tcPr>
            <w:tcW w:w="8582" w:type="dxa"/>
          </w:tcPr>
          <w:p w14:paraId="217CBE8C" w14:textId="77777777" w:rsidR="00FA073B" w:rsidRPr="00A32A60" w:rsidRDefault="002F19F7" w:rsidP="00FA073B">
            <w:pPr>
              <w:rPr>
                <w:rFonts w:ascii="Arial" w:eastAsia="Times New Roman" w:hAnsi="Arial" w:cs="Arial"/>
                <w:sz w:val="20"/>
                <w:szCs w:val="20"/>
                <w:lang w:eastAsia="da-DK"/>
              </w:rPr>
            </w:pPr>
            <w:r w:rsidRPr="00A32A60">
              <w:rPr>
                <w:rFonts w:ascii="Arial" w:eastAsia="Times New Roman" w:hAnsi="Arial" w:cs="Arial"/>
                <w:sz w:val="20"/>
                <w:szCs w:val="20"/>
                <w:lang w:eastAsia="da-DK"/>
              </w:rPr>
              <w:t>Et ambulant notat er et kort resumé af den aktuelle patientbehandling på et sygehusambulatorium og en eventuel plan for efterbehandling/opfølgning.</w:t>
            </w:r>
            <w:r w:rsidRPr="00A32A60">
              <w:rPr>
                <w:rFonts w:ascii="Arial" w:eastAsia="Times New Roman" w:hAnsi="Arial" w:cs="Arial"/>
                <w:sz w:val="20"/>
                <w:szCs w:val="20"/>
                <w:lang w:eastAsia="da-DK"/>
              </w:rPr>
              <w:br/>
              <w:t>Notatet skal sikre sammenhæng og sikkerhed i patientforløbet på tværs af sektorerne.</w:t>
            </w:r>
            <w:r w:rsidRPr="00A32A60">
              <w:rPr>
                <w:rFonts w:ascii="Arial" w:eastAsia="Times New Roman" w:hAnsi="Arial" w:cs="Arial"/>
                <w:sz w:val="20"/>
                <w:szCs w:val="20"/>
                <w:lang w:eastAsia="da-DK"/>
              </w:rPr>
              <w:br/>
            </w:r>
          </w:p>
          <w:p w14:paraId="49A6C545" w14:textId="77777777" w:rsidR="002F3AD2" w:rsidRPr="00A32A60" w:rsidRDefault="002F3AD2" w:rsidP="002F3AD2">
            <w:pPr>
              <w:pStyle w:val="Kommentartekst"/>
              <w:rPr>
                <w:rFonts w:ascii="Arial" w:hAnsi="Arial" w:cs="Arial"/>
              </w:rPr>
            </w:pPr>
            <w:r w:rsidRPr="00A32A60">
              <w:rPr>
                <w:rFonts w:ascii="Arial" w:hAnsi="Arial" w:cs="Arial"/>
              </w:rPr>
              <w:t>Læs mere på Sundhed.dk:</w:t>
            </w:r>
          </w:p>
          <w:p w14:paraId="1DEABBB0" w14:textId="77777777" w:rsidR="002F3AD2" w:rsidRPr="00A32A60" w:rsidRDefault="000510B2" w:rsidP="002F3AD2">
            <w:pPr>
              <w:pStyle w:val="Kommentartekst"/>
              <w:rPr>
                <w:rFonts w:ascii="Arial" w:hAnsi="Arial" w:cs="Arial"/>
              </w:rPr>
            </w:pPr>
            <w:hyperlink r:id="rId8" w:history="1">
              <w:r w:rsidR="002F3AD2" w:rsidRPr="00A32A60">
                <w:rPr>
                  <w:rStyle w:val="Hyperlink"/>
                  <w:rFonts w:ascii="Arial" w:hAnsi="Arial" w:cs="Arial"/>
                  <w:color w:val="auto"/>
                </w:rPr>
                <w:t>https://www.sundhed.dk/sundhedsfaglig/praksisinformation/almen-praksis/syddanmark/it/elektronisk-kommunikation-tvaersektoriel/laegepraksis/kommunikation-sygehuse-laegepraksis/</w:t>
              </w:r>
            </w:hyperlink>
          </w:p>
          <w:p w14:paraId="512F1DB0" w14:textId="77777777" w:rsidR="002F3AD2" w:rsidRPr="00A32A60" w:rsidRDefault="002F3AD2" w:rsidP="002F3AD2">
            <w:pPr>
              <w:pStyle w:val="Kommentartekst"/>
              <w:rPr>
                <w:rFonts w:ascii="Arial" w:hAnsi="Arial" w:cs="Arial"/>
              </w:rPr>
            </w:pPr>
          </w:p>
          <w:p w14:paraId="1792BF1C" w14:textId="77777777" w:rsidR="002F19F7" w:rsidRPr="00A32A60" w:rsidRDefault="002F19F7" w:rsidP="002F3AD2">
            <w:pPr>
              <w:rPr>
                <w:rFonts w:ascii="Arial" w:hAnsi="Arial" w:cs="Arial"/>
                <w:sz w:val="20"/>
                <w:szCs w:val="20"/>
              </w:rPr>
            </w:pPr>
          </w:p>
        </w:tc>
      </w:tr>
      <w:tr w:rsidR="00A32A60" w:rsidRPr="00A32A60" w14:paraId="0B1A2B16" w14:textId="77777777" w:rsidTr="00742EE8">
        <w:tc>
          <w:tcPr>
            <w:tcW w:w="5070" w:type="dxa"/>
          </w:tcPr>
          <w:p w14:paraId="4BDB217A" w14:textId="77777777" w:rsidR="00330A6B" w:rsidRPr="00A32A60" w:rsidRDefault="00330A6B" w:rsidP="004602BE">
            <w:pPr>
              <w:rPr>
                <w:rFonts w:ascii="Verdana" w:hAnsi="Verdana"/>
                <w:b/>
                <w:sz w:val="20"/>
                <w:szCs w:val="20"/>
              </w:rPr>
            </w:pPr>
            <w:r w:rsidRPr="00A32A60">
              <w:rPr>
                <w:rFonts w:ascii="Verdana" w:hAnsi="Verdana"/>
                <w:b/>
                <w:sz w:val="20"/>
                <w:szCs w:val="20"/>
              </w:rPr>
              <w:t>Ambulant socialpsykiatrisk korrespondance</w:t>
            </w:r>
          </w:p>
        </w:tc>
        <w:tc>
          <w:tcPr>
            <w:tcW w:w="8582" w:type="dxa"/>
          </w:tcPr>
          <w:p w14:paraId="7BD779CA" w14:textId="01C2D064" w:rsidR="00330A6B" w:rsidRDefault="004849F6" w:rsidP="00A32A60">
            <w:pPr>
              <w:rPr>
                <w:rFonts w:ascii="Arial" w:eastAsia="Times New Roman" w:hAnsi="Arial" w:cs="Arial"/>
                <w:sz w:val="24"/>
                <w:szCs w:val="24"/>
                <w:lang w:eastAsia="da-DK"/>
              </w:rPr>
            </w:pPr>
            <w:r>
              <w:rPr>
                <w:rFonts w:ascii="Arial" w:eastAsia="Times New Roman" w:hAnsi="Arial" w:cs="Arial"/>
                <w:sz w:val="24"/>
                <w:szCs w:val="24"/>
                <w:lang w:eastAsia="da-DK"/>
              </w:rPr>
              <w:t>E</w:t>
            </w:r>
            <w:r w:rsidR="00A32A60" w:rsidRPr="004849F6">
              <w:rPr>
                <w:rFonts w:ascii="Arial" w:eastAsia="Times New Roman" w:hAnsi="Arial" w:cs="Arial"/>
                <w:sz w:val="24"/>
                <w:szCs w:val="24"/>
                <w:lang w:eastAsia="da-DK"/>
              </w:rPr>
              <w:t xml:space="preserve">r en </w:t>
            </w:r>
            <w:r w:rsidR="00B057FD" w:rsidRPr="004849F6">
              <w:rPr>
                <w:rFonts w:ascii="Arial" w:eastAsia="Times New Roman" w:hAnsi="Arial" w:cs="Arial"/>
                <w:sz w:val="24"/>
                <w:szCs w:val="24"/>
                <w:lang w:eastAsia="da-DK"/>
              </w:rPr>
              <w:t>korrespondance</w:t>
            </w:r>
            <w:r w:rsidR="00A32A60" w:rsidRPr="004849F6">
              <w:rPr>
                <w:rFonts w:ascii="Arial" w:eastAsia="Times New Roman" w:hAnsi="Arial" w:cs="Arial"/>
                <w:sz w:val="24"/>
                <w:szCs w:val="24"/>
                <w:lang w:eastAsia="da-DK"/>
              </w:rPr>
              <w:t xml:space="preserve"> mellem socialpsy</w:t>
            </w:r>
            <w:r>
              <w:rPr>
                <w:rFonts w:ascii="Arial" w:eastAsia="Times New Roman" w:hAnsi="Arial" w:cs="Arial"/>
                <w:sz w:val="24"/>
                <w:szCs w:val="24"/>
                <w:lang w:eastAsia="da-DK"/>
              </w:rPr>
              <w:t>kiatri og et ambulatorie, og kan indeholde:</w:t>
            </w:r>
          </w:p>
          <w:p w14:paraId="7B4223B4" w14:textId="77777777" w:rsidR="004849F6" w:rsidRPr="004849F6" w:rsidRDefault="004849F6" w:rsidP="00A32A60">
            <w:pPr>
              <w:rPr>
                <w:rFonts w:ascii="Arial" w:eastAsia="Times New Roman" w:hAnsi="Arial" w:cs="Arial"/>
                <w:sz w:val="24"/>
                <w:szCs w:val="24"/>
                <w:lang w:eastAsia="da-DK"/>
              </w:rPr>
            </w:pPr>
          </w:p>
          <w:p w14:paraId="146840CF" w14:textId="77777777" w:rsidR="00A32A60" w:rsidRPr="00A32A60" w:rsidRDefault="00A32A60" w:rsidP="00A32A60">
            <w:pPr>
              <w:pStyle w:val="Listeafsnit"/>
              <w:widowControl w:val="0"/>
              <w:numPr>
                <w:ilvl w:val="0"/>
                <w:numId w:val="11"/>
              </w:numPr>
              <w:tabs>
                <w:tab w:val="clear" w:pos="1673"/>
                <w:tab w:val="num" w:pos="593"/>
              </w:tabs>
              <w:autoSpaceDE w:val="0"/>
              <w:autoSpaceDN w:val="0"/>
              <w:adjustRightInd w:val="0"/>
              <w:spacing w:line="271" w:lineRule="exact"/>
              <w:ind w:left="593" w:right="-20"/>
              <w:rPr>
                <w:rFonts w:ascii="Interstate Regular" w:hAnsi="Interstate Regular" w:cs="Arial"/>
              </w:rPr>
            </w:pPr>
            <w:r w:rsidRPr="00A32A60">
              <w:rPr>
                <w:rFonts w:ascii="Interstate Regular" w:hAnsi="Interstate Regular" w:cs="Arial"/>
              </w:rPr>
              <w:t>Psykiatriske problemstillinger</w:t>
            </w:r>
            <w:r w:rsidRPr="00A32A60">
              <w:rPr>
                <w:rFonts w:ascii="Interstate Regular" w:hAnsi="Interstate Regular" w:cs="Arial"/>
              </w:rPr>
              <w:br/>
              <w:t>- selvmordsrisiko</w:t>
            </w:r>
            <w:r w:rsidRPr="00A32A60">
              <w:rPr>
                <w:rFonts w:ascii="Interstate Regular" w:hAnsi="Interstate Regular" w:cs="Arial"/>
              </w:rPr>
              <w:br/>
              <w:t>- risikoadfærd</w:t>
            </w:r>
            <w:r w:rsidRPr="00A32A60">
              <w:rPr>
                <w:rFonts w:ascii="Interstate Regular" w:hAnsi="Interstate Regular" w:cs="Arial"/>
              </w:rPr>
              <w:br/>
              <w:t>- mestringsevne /-strategier</w:t>
            </w:r>
            <w:r w:rsidRPr="00A32A60">
              <w:rPr>
                <w:rFonts w:ascii="Interstate Regular" w:hAnsi="Interstate Regular" w:cs="Arial"/>
              </w:rPr>
              <w:br/>
              <w:t>- psykiatriske symptomer</w:t>
            </w:r>
          </w:p>
          <w:p w14:paraId="7E8AF394" w14:textId="77777777" w:rsidR="00A32A60" w:rsidRPr="00A32A60" w:rsidRDefault="00A32A60" w:rsidP="00A32A60">
            <w:pPr>
              <w:pStyle w:val="Listeafsnit"/>
              <w:widowControl w:val="0"/>
              <w:numPr>
                <w:ilvl w:val="0"/>
                <w:numId w:val="11"/>
              </w:numPr>
              <w:tabs>
                <w:tab w:val="clear" w:pos="1673"/>
                <w:tab w:val="num" w:pos="593"/>
              </w:tabs>
              <w:autoSpaceDE w:val="0"/>
              <w:autoSpaceDN w:val="0"/>
              <w:adjustRightInd w:val="0"/>
              <w:spacing w:line="271" w:lineRule="exact"/>
              <w:ind w:left="593" w:right="-20"/>
              <w:rPr>
                <w:rFonts w:ascii="Interstate Regular" w:hAnsi="Interstate Regular" w:cs="Arial"/>
              </w:rPr>
            </w:pPr>
            <w:r w:rsidRPr="00A32A60">
              <w:rPr>
                <w:rFonts w:ascii="Interstate Regular" w:hAnsi="Interstate Regular" w:cs="Arial"/>
              </w:rPr>
              <w:t xml:space="preserve">Somatiske problemstillinger </w:t>
            </w:r>
          </w:p>
          <w:p w14:paraId="33AF5F51" w14:textId="77777777" w:rsidR="00A32A60" w:rsidRPr="00A32A60" w:rsidRDefault="00A32A60" w:rsidP="00A32A60">
            <w:pPr>
              <w:pStyle w:val="Listeafsnit"/>
              <w:widowControl w:val="0"/>
              <w:numPr>
                <w:ilvl w:val="0"/>
                <w:numId w:val="11"/>
              </w:numPr>
              <w:tabs>
                <w:tab w:val="clear" w:pos="1673"/>
                <w:tab w:val="num" w:pos="593"/>
              </w:tabs>
              <w:autoSpaceDE w:val="0"/>
              <w:autoSpaceDN w:val="0"/>
              <w:adjustRightInd w:val="0"/>
              <w:spacing w:line="271" w:lineRule="exact"/>
              <w:ind w:left="593" w:right="-20"/>
              <w:rPr>
                <w:rFonts w:ascii="Interstate Regular" w:hAnsi="Interstate Regular" w:cs="Arial"/>
              </w:rPr>
            </w:pPr>
            <w:r w:rsidRPr="00A32A60">
              <w:rPr>
                <w:rFonts w:ascii="Interstate Regular" w:hAnsi="Interstate Regular" w:cs="Arial"/>
              </w:rPr>
              <w:t>Netværk</w:t>
            </w:r>
            <w:r w:rsidRPr="00A32A60">
              <w:rPr>
                <w:rFonts w:ascii="Interstate Regular" w:hAnsi="Interstate Regular" w:cs="Arial"/>
              </w:rPr>
              <w:br/>
              <w:t>- privat og professionelt</w:t>
            </w:r>
          </w:p>
          <w:p w14:paraId="69E8654A" w14:textId="77777777" w:rsidR="00A32A60" w:rsidRPr="00A32A60" w:rsidRDefault="00A32A60" w:rsidP="00A32A60">
            <w:pPr>
              <w:pStyle w:val="Listeafsnit"/>
              <w:widowControl w:val="0"/>
              <w:numPr>
                <w:ilvl w:val="0"/>
                <w:numId w:val="11"/>
              </w:numPr>
              <w:tabs>
                <w:tab w:val="clear" w:pos="1673"/>
                <w:tab w:val="num" w:pos="593"/>
              </w:tabs>
              <w:autoSpaceDE w:val="0"/>
              <w:autoSpaceDN w:val="0"/>
              <w:adjustRightInd w:val="0"/>
              <w:spacing w:line="271" w:lineRule="exact"/>
              <w:ind w:left="593" w:right="-20"/>
              <w:rPr>
                <w:rFonts w:ascii="Interstate Regular" w:hAnsi="Interstate Regular" w:cs="Arial"/>
              </w:rPr>
            </w:pPr>
            <w:r w:rsidRPr="00A32A60">
              <w:rPr>
                <w:rFonts w:ascii="Interstate Regular" w:hAnsi="Interstate Regular" w:cs="Arial"/>
              </w:rPr>
              <w:t>Særlige forhold i relation til bolig</w:t>
            </w:r>
            <w:r w:rsidRPr="00A32A60">
              <w:rPr>
                <w:rFonts w:ascii="Interstate Regular" w:hAnsi="Interstate Regular" w:cs="Arial"/>
              </w:rPr>
              <w:br/>
              <w:t>- udsættelsestruede</w:t>
            </w:r>
            <w:r w:rsidRPr="00A32A60">
              <w:rPr>
                <w:rFonts w:ascii="Interstate Regular" w:hAnsi="Interstate Regular" w:cs="Arial"/>
              </w:rPr>
              <w:br/>
              <w:t>- hygiejniske forhold</w:t>
            </w:r>
            <w:r w:rsidRPr="00A32A60">
              <w:rPr>
                <w:rFonts w:ascii="Interstate Regular" w:hAnsi="Interstate Regular" w:cs="Arial"/>
              </w:rPr>
              <w:br/>
              <w:t>- økonomi</w:t>
            </w:r>
          </w:p>
          <w:p w14:paraId="1382B0EF" w14:textId="77777777" w:rsidR="00A32A60" w:rsidRPr="00A32A60" w:rsidRDefault="00A32A60" w:rsidP="00A32A60">
            <w:pPr>
              <w:pStyle w:val="Listeafsnit"/>
              <w:widowControl w:val="0"/>
              <w:numPr>
                <w:ilvl w:val="0"/>
                <w:numId w:val="11"/>
              </w:numPr>
              <w:tabs>
                <w:tab w:val="clear" w:pos="1673"/>
                <w:tab w:val="num" w:pos="593"/>
              </w:tabs>
              <w:autoSpaceDE w:val="0"/>
              <w:autoSpaceDN w:val="0"/>
              <w:adjustRightInd w:val="0"/>
              <w:spacing w:line="271" w:lineRule="exact"/>
              <w:ind w:left="593" w:right="-20"/>
              <w:rPr>
                <w:rFonts w:ascii="Interstate Regular" w:hAnsi="Interstate Regular" w:cs="Arial"/>
              </w:rPr>
            </w:pPr>
            <w:r w:rsidRPr="00A32A60">
              <w:rPr>
                <w:rFonts w:ascii="Interstate Regular" w:hAnsi="Interstate Regular" w:cs="Arial"/>
              </w:rPr>
              <w:t>Behov for socialpsykiatrisk støtte</w:t>
            </w:r>
            <w:r w:rsidRPr="00A32A60">
              <w:rPr>
                <w:rFonts w:ascii="Interstate Regular" w:hAnsi="Interstate Regular" w:cs="Arial"/>
              </w:rPr>
              <w:br/>
              <w:t>- nuværende behov</w:t>
            </w:r>
            <w:r w:rsidRPr="00A32A60">
              <w:rPr>
                <w:rFonts w:ascii="Interstate Regular" w:hAnsi="Interstate Regular" w:cs="Arial"/>
              </w:rPr>
              <w:br/>
              <w:t>- ændret behov</w:t>
            </w:r>
          </w:p>
          <w:p w14:paraId="17CA8DA1" w14:textId="77777777" w:rsidR="00A32A60" w:rsidRPr="00A32A60" w:rsidRDefault="00A32A60" w:rsidP="00A32A60">
            <w:pPr>
              <w:pStyle w:val="Listeafsnit"/>
              <w:widowControl w:val="0"/>
              <w:numPr>
                <w:ilvl w:val="0"/>
                <w:numId w:val="11"/>
              </w:numPr>
              <w:tabs>
                <w:tab w:val="clear" w:pos="1673"/>
                <w:tab w:val="num" w:pos="593"/>
              </w:tabs>
              <w:autoSpaceDE w:val="0"/>
              <w:autoSpaceDN w:val="0"/>
              <w:adjustRightInd w:val="0"/>
              <w:spacing w:line="271" w:lineRule="exact"/>
              <w:ind w:left="593" w:right="-20"/>
              <w:rPr>
                <w:rFonts w:ascii="Interstate Regular" w:hAnsi="Interstate Regular" w:cs="Arial"/>
              </w:rPr>
            </w:pPr>
            <w:r w:rsidRPr="00A32A60">
              <w:rPr>
                <w:rFonts w:ascii="Interstate Regular" w:hAnsi="Interstate Regular" w:cs="Arial"/>
              </w:rPr>
              <w:t>Videre forløb</w:t>
            </w:r>
            <w:r w:rsidRPr="00A32A60">
              <w:rPr>
                <w:rFonts w:ascii="Interstate Regular" w:hAnsi="Interstate Regular" w:cs="Arial"/>
              </w:rPr>
              <w:br/>
              <w:t>- specifikke aftaler med borgeren/patienten</w:t>
            </w:r>
          </w:p>
          <w:p w14:paraId="30A0278D" w14:textId="088DDCF8" w:rsidR="00A32A60" w:rsidRPr="00A32A60" w:rsidRDefault="00A32A60" w:rsidP="00A32A60">
            <w:pPr>
              <w:rPr>
                <w:rFonts w:ascii="Arial" w:eastAsia="Times New Roman" w:hAnsi="Arial" w:cs="Arial"/>
                <w:sz w:val="20"/>
                <w:szCs w:val="20"/>
                <w:lang w:eastAsia="da-DK"/>
              </w:rPr>
            </w:pPr>
          </w:p>
        </w:tc>
      </w:tr>
      <w:tr w:rsidR="00A32A60" w:rsidRPr="00A32A60" w14:paraId="02BE0391" w14:textId="77777777" w:rsidTr="00742EE8">
        <w:tc>
          <w:tcPr>
            <w:tcW w:w="5070" w:type="dxa"/>
          </w:tcPr>
          <w:p w14:paraId="05F39CD3" w14:textId="77777777" w:rsidR="002803A8" w:rsidRPr="00A32A60" w:rsidRDefault="00DB5D5F" w:rsidP="004602BE">
            <w:pPr>
              <w:rPr>
                <w:rFonts w:ascii="Verdana" w:hAnsi="Verdana"/>
                <w:b/>
                <w:sz w:val="20"/>
                <w:szCs w:val="20"/>
              </w:rPr>
            </w:pPr>
            <w:r w:rsidRPr="00A32A60">
              <w:rPr>
                <w:rFonts w:ascii="Verdana" w:hAnsi="Verdana"/>
                <w:b/>
                <w:sz w:val="20"/>
                <w:szCs w:val="20"/>
              </w:rPr>
              <w:t>Behandlingsredskaber, hjælpemidler, træningsredskaber</w:t>
            </w:r>
          </w:p>
        </w:tc>
        <w:tc>
          <w:tcPr>
            <w:tcW w:w="8582" w:type="dxa"/>
          </w:tcPr>
          <w:p w14:paraId="6DD3F61C" w14:textId="77777777" w:rsidR="00DB5D5F" w:rsidRPr="00A32A60" w:rsidRDefault="00DB5D5F" w:rsidP="004602BE">
            <w:pPr>
              <w:rPr>
                <w:rFonts w:ascii="Arial" w:hAnsi="Arial" w:cs="Arial"/>
                <w:b/>
                <w:sz w:val="20"/>
                <w:szCs w:val="20"/>
              </w:rPr>
            </w:pPr>
            <w:r w:rsidRPr="00A32A60">
              <w:rPr>
                <w:rFonts w:ascii="Arial" w:hAnsi="Arial" w:cs="Arial"/>
                <w:b/>
                <w:sz w:val="20"/>
                <w:szCs w:val="20"/>
              </w:rPr>
              <w:t>Behandlingsredskaber:</w:t>
            </w:r>
          </w:p>
          <w:p w14:paraId="7795777F" w14:textId="77777777" w:rsidR="00DB5D5F" w:rsidRPr="00A32A60" w:rsidRDefault="00DB5D5F" w:rsidP="004602BE">
            <w:pPr>
              <w:rPr>
                <w:rFonts w:ascii="Arial" w:hAnsi="Arial" w:cs="Arial"/>
                <w:sz w:val="20"/>
                <w:szCs w:val="20"/>
              </w:rPr>
            </w:pPr>
            <w:r w:rsidRPr="00A32A60">
              <w:rPr>
                <w:rFonts w:ascii="Arial" w:hAnsi="Arial" w:cs="Arial"/>
                <w:sz w:val="20"/>
                <w:szCs w:val="20"/>
              </w:rPr>
              <w:lastRenderedPageBreak/>
              <w:t xml:space="preserve">Regionen forsyner patienter med behandlingsredskaber som et integreret led i sygehusbehandling, hvor redskaberne indgår i en naturlig og nærliggende del af behandlingsindsatsen. Sygehuset forsyner ligeledes patienter med behandlingsredskaber efter udskrivelse som en fortsættelse af den iværksatte behandling, med det formål at forbedre behandlingsresultatet eller forhindre en forringelse af behandlingsresultatet. </w:t>
            </w:r>
          </w:p>
          <w:p w14:paraId="3C162F8F" w14:textId="77777777" w:rsidR="00DB5D5F" w:rsidRPr="00A32A60" w:rsidRDefault="00DB5D5F" w:rsidP="004602BE">
            <w:pPr>
              <w:rPr>
                <w:rFonts w:ascii="Arial" w:hAnsi="Arial" w:cs="Arial"/>
                <w:sz w:val="20"/>
                <w:szCs w:val="20"/>
              </w:rPr>
            </w:pPr>
          </w:p>
          <w:p w14:paraId="3A2B547F" w14:textId="77777777" w:rsidR="002803A8" w:rsidRPr="00A32A60" w:rsidRDefault="00DB5D5F" w:rsidP="004602BE">
            <w:pPr>
              <w:rPr>
                <w:rFonts w:ascii="Arial" w:hAnsi="Arial" w:cs="Arial"/>
                <w:sz w:val="20"/>
                <w:szCs w:val="20"/>
              </w:rPr>
            </w:pPr>
            <w:r w:rsidRPr="00A32A60">
              <w:rPr>
                <w:rFonts w:ascii="Arial" w:hAnsi="Arial" w:cs="Arial"/>
                <w:sz w:val="20"/>
                <w:szCs w:val="20"/>
              </w:rPr>
              <w:t>I situationer hvor patienten skal vente på sygehusbehandling skal sygehuset vurdere, om der er et behov for udlevering af behandlingsredskaber i venteperioden. I så fald afholder regionen udgiften hertil.</w:t>
            </w:r>
          </w:p>
          <w:p w14:paraId="2B5553EB" w14:textId="77777777" w:rsidR="00DB5D5F" w:rsidRPr="00A32A60" w:rsidRDefault="00DB5D5F" w:rsidP="004602BE">
            <w:pPr>
              <w:rPr>
                <w:rFonts w:ascii="Arial" w:hAnsi="Arial" w:cs="Arial"/>
                <w:b/>
                <w:sz w:val="20"/>
                <w:szCs w:val="20"/>
              </w:rPr>
            </w:pPr>
            <w:r w:rsidRPr="00A32A60">
              <w:rPr>
                <w:rFonts w:ascii="Arial" w:hAnsi="Arial" w:cs="Arial"/>
                <w:b/>
                <w:sz w:val="20"/>
                <w:szCs w:val="20"/>
              </w:rPr>
              <w:t>Hjælpemidler:</w:t>
            </w:r>
          </w:p>
          <w:p w14:paraId="038138AA" w14:textId="77777777" w:rsidR="00DB5D5F" w:rsidRPr="00A32A60" w:rsidRDefault="00DB5D5F" w:rsidP="004602BE">
            <w:pPr>
              <w:rPr>
                <w:rFonts w:ascii="Arial" w:hAnsi="Arial" w:cs="Arial"/>
                <w:sz w:val="20"/>
                <w:szCs w:val="20"/>
              </w:rPr>
            </w:pPr>
            <w:r w:rsidRPr="00A32A60">
              <w:rPr>
                <w:rFonts w:ascii="Arial" w:hAnsi="Arial" w:cs="Arial"/>
                <w:sz w:val="20"/>
                <w:szCs w:val="20"/>
              </w:rPr>
              <w:t xml:space="preserve">Kommunalbestyrelsen yder støtte til hjælpemidler og forbrugsgoder til borgere i henhold til Lov om Social Service § 112 og § 113. Ved behov for hjælpemidler på grund af varigt nedsat fysisk eller psykisk funktionsevne ansøger borgeren om hjælpemidler i kommunen, i henhold til § 112 stk. 1 i Serviceloven: </w:t>
            </w:r>
          </w:p>
          <w:p w14:paraId="0F678084" w14:textId="77777777" w:rsidR="00DB5D5F" w:rsidRPr="00A32A60" w:rsidRDefault="00DB5D5F" w:rsidP="004602BE">
            <w:pPr>
              <w:rPr>
                <w:rFonts w:ascii="Arial" w:hAnsi="Arial" w:cs="Arial"/>
                <w:sz w:val="20"/>
                <w:szCs w:val="20"/>
              </w:rPr>
            </w:pPr>
          </w:p>
          <w:p w14:paraId="10BA089F" w14:textId="77777777" w:rsidR="00DB5D5F" w:rsidRPr="00A32A60" w:rsidRDefault="00DB5D5F" w:rsidP="004602BE">
            <w:pPr>
              <w:rPr>
                <w:rFonts w:ascii="Arial" w:hAnsi="Arial" w:cs="Arial"/>
                <w:sz w:val="20"/>
                <w:szCs w:val="20"/>
              </w:rPr>
            </w:pPr>
            <w:r w:rsidRPr="00A32A60">
              <w:rPr>
                <w:rFonts w:ascii="Arial" w:hAnsi="Arial" w:cs="Arial"/>
                <w:sz w:val="20"/>
                <w:szCs w:val="20"/>
              </w:rPr>
              <w:t xml:space="preserve">”Kommunalbestyrelsen skal yde støtte til hjælpemidler til personer med varigt nedsat fysisk eller psykisk funktionsevne, når hjælpemidlet: </w:t>
            </w:r>
          </w:p>
          <w:p w14:paraId="4BE965DF" w14:textId="77777777" w:rsidR="00DB5D5F" w:rsidRPr="00A32A60" w:rsidRDefault="00DB5D5F" w:rsidP="004602BE">
            <w:pPr>
              <w:rPr>
                <w:rFonts w:ascii="Arial" w:hAnsi="Arial" w:cs="Arial"/>
                <w:sz w:val="20"/>
                <w:szCs w:val="20"/>
              </w:rPr>
            </w:pPr>
            <w:r w:rsidRPr="00A32A60">
              <w:rPr>
                <w:rFonts w:ascii="Arial" w:hAnsi="Arial" w:cs="Arial"/>
                <w:sz w:val="20"/>
                <w:szCs w:val="20"/>
              </w:rPr>
              <w:t xml:space="preserve">1) i væsentlig grad kan afhjælpe de varige følger af den nedsatte funktionsevne </w:t>
            </w:r>
          </w:p>
          <w:p w14:paraId="53F5F8FF" w14:textId="77777777" w:rsidR="00DB5D5F" w:rsidRPr="00A32A60" w:rsidRDefault="00DB5D5F" w:rsidP="004602BE">
            <w:pPr>
              <w:rPr>
                <w:rFonts w:ascii="Arial" w:hAnsi="Arial" w:cs="Arial"/>
                <w:sz w:val="20"/>
                <w:szCs w:val="20"/>
              </w:rPr>
            </w:pPr>
            <w:r w:rsidRPr="00A32A60">
              <w:rPr>
                <w:rFonts w:ascii="Arial" w:hAnsi="Arial" w:cs="Arial"/>
                <w:sz w:val="20"/>
                <w:szCs w:val="20"/>
              </w:rPr>
              <w:t xml:space="preserve">2) i væsentlig grad kan lette den daglige tilværelse i hjemmet eller </w:t>
            </w:r>
          </w:p>
          <w:p w14:paraId="1E5E3870" w14:textId="77777777" w:rsidR="00DB5D5F" w:rsidRPr="00A32A60" w:rsidRDefault="00DB5D5F" w:rsidP="004602BE">
            <w:pPr>
              <w:rPr>
                <w:rFonts w:ascii="Arial" w:hAnsi="Arial" w:cs="Arial"/>
                <w:sz w:val="20"/>
                <w:szCs w:val="20"/>
              </w:rPr>
            </w:pPr>
            <w:r w:rsidRPr="00A32A60">
              <w:rPr>
                <w:rFonts w:ascii="Arial" w:hAnsi="Arial" w:cs="Arial"/>
                <w:sz w:val="20"/>
                <w:szCs w:val="20"/>
              </w:rPr>
              <w:t>3) er nødvendigt for, at den pågældende kan udøve et erhverv.”</w:t>
            </w:r>
          </w:p>
          <w:p w14:paraId="1FA7E673" w14:textId="77777777" w:rsidR="00DB5D5F" w:rsidRPr="00A32A60" w:rsidRDefault="00DB5D5F" w:rsidP="004602BE">
            <w:pPr>
              <w:rPr>
                <w:rFonts w:ascii="Arial" w:hAnsi="Arial" w:cs="Arial"/>
                <w:sz w:val="20"/>
                <w:szCs w:val="20"/>
              </w:rPr>
            </w:pPr>
          </w:p>
          <w:p w14:paraId="07408161" w14:textId="77777777" w:rsidR="00DB5D5F" w:rsidRPr="00A32A60" w:rsidRDefault="00DB5D5F" w:rsidP="004602BE">
            <w:pPr>
              <w:rPr>
                <w:rFonts w:ascii="Arial" w:hAnsi="Arial" w:cs="Arial"/>
                <w:b/>
                <w:sz w:val="20"/>
                <w:szCs w:val="20"/>
              </w:rPr>
            </w:pPr>
            <w:r w:rsidRPr="00A32A60">
              <w:rPr>
                <w:rFonts w:ascii="Arial" w:hAnsi="Arial" w:cs="Arial"/>
                <w:b/>
                <w:sz w:val="20"/>
                <w:szCs w:val="20"/>
              </w:rPr>
              <w:t xml:space="preserve">Træningsredskaber (Sundhedslovens § 84 og § 140): </w:t>
            </w:r>
          </w:p>
          <w:p w14:paraId="50B0112C" w14:textId="77777777" w:rsidR="00DB5D5F" w:rsidRPr="00A32A60" w:rsidRDefault="00DB5D5F" w:rsidP="004602BE">
            <w:pPr>
              <w:rPr>
                <w:rFonts w:ascii="Arial" w:hAnsi="Arial" w:cs="Arial"/>
                <w:sz w:val="20"/>
                <w:szCs w:val="20"/>
              </w:rPr>
            </w:pPr>
            <w:r w:rsidRPr="00A32A60">
              <w:rPr>
                <w:rFonts w:ascii="Arial" w:hAnsi="Arial" w:cs="Arial"/>
                <w:sz w:val="20"/>
                <w:szCs w:val="20"/>
              </w:rPr>
              <w:t xml:space="preserve">a) i forbindelse med almen ambulant genoptræning: I de tilfælde, hvor en person efter udskrivning fra sygehus har et lægefagligt begrundet behov for genoptræning, skal der udarbejdes en genoptræningsplan. Kommunen afholder udgifterne til genoptræning, herunder udgifterne til de redskaber, som kommunen vurderer, patienten har behov for som led i genoptræningen. Det er ligeledes kommunens opgave at tilvejebringe redskaberne. </w:t>
            </w:r>
          </w:p>
          <w:p w14:paraId="0D8FA1E6" w14:textId="77777777" w:rsidR="00DB5D5F" w:rsidRPr="00A32A60" w:rsidRDefault="00DB5D5F" w:rsidP="004602BE">
            <w:pPr>
              <w:rPr>
                <w:rFonts w:ascii="Arial" w:hAnsi="Arial" w:cs="Arial"/>
                <w:sz w:val="20"/>
                <w:szCs w:val="20"/>
              </w:rPr>
            </w:pPr>
          </w:p>
          <w:p w14:paraId="5A42B105" w14:textId="77777777" w:rsidR="00DB5D5F" w:rsidRPr="00A32A60" w:rsidRDefault="00DB5D5F" w:rsidP="004602BE">
            <w:pPr>
              <w:rPr>
                <w:rFonts w:ascii="Arial" w:hAnsi="Arial" w:cs="Arial"/>
                <w:sz w:val="20"/>
                <w:szCs w:val="20"/>
              </w:rPr>
            </w:pPr>
            <w:r w:rsidRPr="00A32A60">
              <w:rPr>
                <w:rFonts w:ascii="Arial" w:hAnsi="Arial" w:cs="Arial"/>
                <w:sz w:val="20"/>
                <w:szCs w:val="20"/>
              </w:rPr>
              <w:t>b) i forbindelse med specialiseret ambulant genoptræning: Ved specialiseret ambulant genoptræning leverer sygehuset de nødvendige redskaber. Taksterne til specialiseret ambulant genoptræning er beregnet således, at kommunen ikke skal betale særskilt for redskaber til specialiseret ambulant genoptræning (DRG-afregnet).</w:t>
            </w:r>
          </w:p>
          <w:p w14:paraId="4B8DFD0F" w14:textId="77777777" w:rsidR="00DB5D5F" w:rsidRPr="00A32A60" w:rsidRDefault="00DB5D5F" w:rsidP="004602BE">
            <w:pPr>
              <w:rPr>
                <w:rFonts w:ascii="Arial" w:hAnsi="Arial" w:cs="Arial"/>
                <w:sz w:val="20"/>
                <w:szCs w:val="20"/>
              </w:rPr>
            </w:pPr>
          </w:p>
          <w:p w14:paraId="21320609" w14:textId="77777777" w:rsidR="00DB5D5F" w:rsidRPr="00A32A60" w:rsidRDefault="00DB5D5F" w:rsidP="00DB5D5F">
            <w:pPr>
              <w:rPr>
                <w:rFonts w:ascii="Arial" w:hAnsi="Arial" w:cs="Arial"/>
                <w:sz w:val="20"/>
                <w:szCs w:val="20"/>
              </w:rPr>
            </w:pPr>
            <w:r w:rsidRPr="00A32A60">
              <w:rPr>
                <w:rFonts w:ascii="Arial" w:hAnsi="Arial" w:cs="Arial"/>
                <w:sz w:val="20"/>
                <w:szCs w:val="20"/>
              </w:rPr>
              <w:t xml:space="preserve">Der henvises til </w:t>
            </w:r>
            <w:r w:rsidRPr="00A32A60">
              <w:rPr>
                <w:rStyle w:val="Fremhv"/>
                <w:rFonts w:ascii="Arial" w:hAnsi="Arial" w:cs="Arial"/>
                <w:sz w:val="20"/>
                <w:szCs w:val="20"/>
              </w:rPr>
              <w:t>Casekatalog vedr. behandlingsredskaber og hjælpemidler i Region Syddanmark,</w:t>
            </w:r>
            <w:r w:rsidRPr="00A32A60">
              <w:rPr>
                <w:rFonts w:ascii="Arial" w:hAnsi="Arial" w:cs="Arial"/>
                <w:sz w:val="20"/>
                <w:szCs w:val="20"/>
              </w:rPr>
              <w:t xml:space="preserve"> hvori ansvarsfordelingen mellem region og kommune i forhold til behandlingsredskaber og hjælpemidler beskrives.</w:t>
            </w:r>
          </w:p>
          <w:p w14:paraId="171E5C17" w14:textId="77777777" w:rsidR="00DB5D5F" w:rsidRPr="00A32A60" w:rsidRDefault="00DB5D5F" w:rsidP="00DB5D5F">
            <w:pPr>
              <w:rPr>
                <w:rFonts w:ascii="Arial" w:hAnsi="Arial" w:cs="Arial"/>
                <w:sz w:val="20"/>
                <w:szCs w:val="20"/>
              </w:rPr>
            </w:pPr>
          </w:p>
          <w:p w14:paraId="02BFA983" w14:textId="77777777" w:rsidR="00DB5D5F" w:rsidRPr="00A32A60" w:rsidRDefault="00DB5D5F" w:rsidP="00DB5D5F">
            <w:pPr>
              <w:rPr>
                <w:rFonts w:ascii="Arial" w:hAnsi="Arial" w:cs="Arial"/>
                <w:sz w:val="20"/>
                <w:szCs w:val="20"/>
              </w:rPr>
            </w:pPr>
            <w:r w:rsidRPr="00A32A60">
              <w:rPr>
                <w:rFonts w:ascii="Arial" w:hAnsi="Arial" w:cs="Arial"/>
                <w:sz w:val="20"/>
                <w:szCs w:val="20"/>
              </w:rPr>
              <w:t xml:space="preserve">Link til Casekatalog: </w:t>
            </w:r>
            <w:hyperlink r:id="rId9" w:history="1">
              <w:r w:rsidRPr="00A32A60">
                <w:rPr>
                  <w:rStyle w:val="Hyperlink"/>
                  <w:rFonts w:ascii="Arial" w:hAnsi="Arial" w:cs="Arial"/>
                  <w:color w:val="auto"/>
                  <w:sz w:val="20"/>
                  <w:szCs w:val="20"/>
                </w:rPr>
                <w:t>https://www.sundhed.dk/content/cms/70/45970_casekatalog_juli2013_korr-1.pdf</w:t>
              </w:r>
            </w:hyperlink>
          </w:p>
          <w:p w14:paraId="0DD6C130" w14:textId="77777777" w:rsidR="00DB5D5F" w:rsidRPr="00A32A60" w:rsidRDefault="00DB5D5F" w:rsidP="004602BE">
            <w:pPr>
              <w:rPr>
                <w:rFonts w:ascii="Arial" w:hAnsi="Arial" w:cs="Arial"/>
                <w:sz w:val="20"/>
                <w:szCs w:val="20"/>
              </w:rPr>
            </w:pPr>
          </w:p>
        </w:tc>
      </w:tr>
      <w:tr w:rsidR="00A32A60" w:rsidRPr="00A32A60" w14:paraId="615C6A26" w14:textId="77777777" w:rsidTr="00742EE8">
        <w:tc>
          <w:tcPr>
            <w:tcW w:w="5070" w:type="dxa"/>
          </w:tcPr>
          <w:p w14:paraId="4E9B93D6" w14:textId="77777777" w:rsidR="002F19F7" w:rsidRPr="00A32A60" w:rsidRDefault="002F19F7" w:rsidP="004602BE">
            <w:pPr>
              <w:rPr>
                <w:rFonts w:ascii="Verdana" w:hAnsi="Verdana"/>
                <w:b/>
                <w:sz w:val="20"/>
                <w:szCs w:val="20"/>
              </w:rPr>
            </w:pPr>
            <w:r w:rsidRPr="00A32A60">
              <w:rPr>
                <w:rFonts w:ascii="Verdana" w:hAnsi="Verdana"/>
                <w:b/>
                <w:sz w:val="20"/>
                <w:szCs w:val="20"/>
              </w:rPr>
              <w:lastRenderedPageBreak/>
              <w:t>Bookingsvar</w:t>
            </w:r>
          </w:p>
        </w:tc>
        <w:tc>
          <w:tcPr>
            <w:tcW w:w="8582" w:type="dxa"/>
          </w:tcPr>
          <w:p w14:paraId="4183617F" w14:textId="77777777" w:rsidR="002F19F7" w:rsidRPr="00A32A60" w:rsidRDefault="002F19F7" w:rsidP="004602BE">
            <w:pPr>
              <w:rPr>
                <w:rFonts w:ascii="Arial" w:hAnsi="Arial" w:cs="Arial"/>
                <w:sz w:val="20"/>
                <w:szCs w:val="20"/>
              </w:rPr>
            </w:pPr>
            <w:r w:rsidRPr="00A32A60">
              <w:rPr>
                <w:rFonts w:ascii="Arial" w:hAnsi="Arial" w:cs="Arial"/>
                <w:sz w:val="20"/>
                <w:szCs w:val="20"/>
              </w:rPr>
              <w:t>Et bookingsvar er retursvar til henvisende læge om modtagels</w:t>
            </w:r>
            <w:r w:rsidR="002F3AD2" w:rsidRPr="00A32A60">
              <w:rPr>
                <w:rFonts w:ascii="Arial" w:hAnsi="Arial" w:cs="Arial"/>
                <w:sz w:val="20"/>
                <w:szCs w:val="20"/>
              </w:rPr>
              <w:t>e og visitationen af en henvisn</w:t>
            </w:r>
            <w:r w:rsidRPr="00A32A60">
              <w:rPr>
                <w:rFonts w:ascii="Arial" w:hAnsi="Arial" w:cs="Arial"/>
                <w:sz w:val="20"/>
                <w:szCs w:val="20"/>
              </w:rPr>
              <w:t>ng.  Formålet er at sikre tryghed i patientforløbet ved hurtig information om, hvilken afdeling patienten er visiteret til samt hvor og hvornår, patienten skal møde i afdelingen.</w:t>
            </w:r>
          </w:p>
          <w:p w14:paraId="68400D11" w14:textId="77777777" w:rsidR="004602BE" w:rsidRPr="00A32A60" w:rsidRDefault="004602BE" w:rsidP="004602BE">
            <w:pPr>
              <w:rPr>
                <w:rFonts w:ascii="Arial" w:hAnsi="Arial" w:cs="Arial"/>
                <w:sz w:val="20"/>
                <w:szCs w:val="20"/>
              </w:rPr>
            </w:pPr>
          </w:p>
          <w:p w14:paraId="7C422D66" w14:textId="77777777" w:rsidR="004602BE" w:rsidRPr="00A32A60" w:rsidRDefault="002F3AD2" w:rsidP="004602BE">
            <w:pPr>
              <w:rPr>
                <w:rFonts w:ascii="Arial" w:hAnsi="Arial" w:cs="Arial"/>
                <w:sz w:val="20"/>
                <w:szCs w:val="20"/>
              </w:rPr>
            </w:pPr>
            <w:r w:rsidRPr="00A32A60">
              <w:rPr>
                <w:rFonts w:ascii="Arial" w:hAnsi="Arial" w:cs="Arial"/>
                <w:sz w:val="20"/>
                <w:szCs w:val="20"/>
              </w:rPr>
              <w:t>Læs mere på Sundhed.dk:</w:t>
            </w:r>
          </w:p>
          <w:p w14:paraId="11D4954C" w14:textId="77777777" w:rsidR="002F3AD2" w:rsidRPr="00A32A60" w:rsidRDefault="002F3AD2" w:rsidP="004602BE">
            <w:pPr>
              <w:rPr>
                <w:rFonts w:ascii="Arial" w:hAnsi="Arial" w:cs="Arial"/>
                <w:sz w:val="20"/>
                <w:szCs w:val="20"/>
              </w:rPr>
            </w:pPr>
          </w:p>
          <w:p w14:paraId="2370462C" w14:textId="77777777" w:rsidR="002F3AD2" w:rsidRPr="00A32A60" w:rsidRDefault="000510B2" w:rsidP="002F3AD2">
            <w:pPr>
              <w:pStyle w:val="Kommentartekst"/>
              <w:rPr>
                <w:rFonts w:ascii="Arial" w:hAnsi="Arial" w:cs="Arial"/>
              </w:rPr>
            </w:pPr>
            <w:hyperlink r:id="rId10" w:history="1">
              <w:r w:rsidR="002F3AD2" w:rsidRPr="00A32A60">
                <w:rPr>
                  <w:rStyle w:val="Hyperlink"/>
                  <w:rFonts w:ascii="Arial" w:hAnsi="Arial" w:cs="Arial"/>
                  <w:color w:val="auto"/>
                </w:rPr>
                <w:t>https://www.sundhed.dk/sundhedsfaglig/praksisinformation/almen-praksis/syddanmark/it/elektronisk-kommunikation-tvaersektoriel/laegepraksis/kommunikation-sygehuse-laegepraksis/</w:t>
              </w:r>
            </w:hyperlink>
          </w:p>
          <w:p w14:paraId="2540DD5A" w14:textId="77777777" w:rsidR="002F3AD2" w:rsidRPr="00A32A60" w:rsidRDefault="002F3AD2" w:rsidP="004602BE">
            <w:pPr>
              <w:rPr>
                <w:rFonts w:ascii="Arial" w:hAnsi="Arial" w:cs="Arial"/>
                <w:sz w:val="20"/>
                <w:szCs w:val="20"/>
              </w:rPr>
            </w:pPr>
          </w:p>
          <w:p w14:paraId="44789798" w14:textId="77777777" w:rsidR="002F19F7" w:rsidRPr="00A32A60" w:rsidRDefault="002F19F7" w:rsidP="002F3AD2">
            <w:pPr>
              <w:rPr>
                <w:rFonts w:ascii="Verdana" w:hAnsi="Verdana"/>
                <w:sz w:val="20"/>
                <w:szCs w:val="20"/>
              </w:rPr>
            </w:pPr>
          </w:p>
        </w:tc>
      </w:tr>
      <w:tr w:rsidR="00A32A60" w:rsidRPr="00A32A60" w14:paraId="74D23C1F" w14:textId="77777777" w:rsidTr="00742EE8">
        <w:tc>
          <w:tcPr>
            <w:tcW w:w="5070" w:type="dxa"/>
          </w:tcPr>
          <w:p w14:paraId="31611C08" w14:textId="77777777" w:rsidR="002F19F7" w:rsidRPr="00A32A60" w:rsidRDefault="002F19F7" w:rsidP="004602BE">
            <w:pPr>
              <w:rPr>
                <w:rFonts w:ascii="Verdana" w:hAnsi="Verdana"/>
                <w:b/>
                <w:sz w:val="20"/>
                <w:szCs w:val="20"/>
              </w:rPr>
            </w:pPr>
            <w:r w:rsidRPr="00A32A60">
              <w:rPr>
                <w:rFonts w:ascii="Verdana" w:hAnsi="Verdana"/>
                <w:b/>
                <w:sz w:val="20"/>
                <w:szCs w:val="20"/>
              </w:rPr>
              <w:t>Epikrise</w:t>
            </w:r>
          </w:p>
        </w:tc>
        <w:tc>
          <w:tcPr>
            <w:tcW w:w="8582" w:type="dxa"/>
          </w:tcPr>
          <w:p w14:paraId="757D2BC8" w14:textId="77777777" w:rsidR="002F3AD2" w:rsidRPr="00A32A60" w:rsidRDefault="002F19F7" w:rsidP="002F3AD2">
            <w:pPr>
              <w:spacing w:before="100" w:beforeAutospacing="1" w:after="100" w:afterAutospacing="1"/>
              <w:rPr>
                <w:rFonts w:ascii="Arial" w:eastAsia="Times New Roman" w:hAnsi="Arial" w:cs="Arial"/>
                <w:sz w:val="20"/>
                <w:szCs w:val="20"/>
                <w:lang w:eastAsia="da-DK"/>
              </w:rPr>
            </w:pPr>
            <w:r w:rsidRPr="00A32A60">
              <w:rPr>
                <w:rFonts w:ascii="Arial" w:eastAsia="Times New Roman" w:hAnsi="Arial" w:cs="Arial"/>
                <w:sz w:val="20"/>
                <w:szCs w:val="20"/>
                <w:lang w:eastAsia="da-DK"/>
              </w:rPr>
              <w:t>Epikrisen er et kort sammendrag af en patients sygehistorie, indlæggelsesforløb og plan for efterbehandling.</w:t>
            </w:r>
            <w:r w:rsidRPr="00A32A60">
              <w:rPr>
                <w:rFonts w:ascii="Arial" w:eastAsia="Times New Roman" w:hAnsi="Arial" w:cs="Arial"/>
                <w:sz w:val="20"/>
                <w:szCs w:val="20"/>
                <w:lang w:eastAsia="da-DK"/>
              </w:rPr>
              <w:br/>
              <w:t xml:space="preserve">Formålet er at sikre sammenhæng og sikkerhed i patientforløbet og at alle lægefaglige relevante oplysninger vedrørende patientens indlæggelse videregives til patientens egen læge og henvisende læge. </w:t>
            </w:r>
          </w:p>
          <w:p w14:paraId="5E057F6E" w14:textId="77777777" w:rsidR="002F3AD2" w:rsidRPr="00A32A60" w:rsidRDefault="002F3AD2" w:rsidP="002F3AD2">
            <w:pPr>
              <w:spacing w:before="100" w:beforeAutospacing="1" w:after="100" w:afterAutospacing="1"/>
              <w:rPr>
                <w:rFonts w:ascii="Arial" w:hAnsi="Arial" w:cs="Arial"/>
                <w:sz w:val="20"/>
                <w:szCs w:val="20"/>
              </w:rPr>
            </w:pPr>
            <w:r w:rsidRPr="00A32A60">
              <w:rPr>
                <w:rFonts w:ascii="Arial" w:hAnsi="Arial" w:cs="Arial"/>
                <w:sz w:val="20"/>
                <w:szCs w:val="20"/>
              </w:rPr>
              <w:t>Læs mere på Sundhed.dk:</w:t>
            </w:r>
          </w:p>
          <w:p w14:paraId="13F68ED5" w14:textId="77777777" w:rsidR="004602BE" w:rsidRPr="00A32A60" w:rsidRDefault="000510B2" w:rsidP="002F3AD2">
            <w:pPr>
              <w:spacing w:before="100" w:beforeAutospacing="1" w:after="100" w:afterAutospacing="1"/>
              <w:rPr>
                <w:rFonts w:ascii="Verdana" w:eastAsia="Times New Roman" w:hAnsi="Verdana" w:cs="Times New Roman"/>
                <w:sz w:val="20"/>
                <w:szCs w:val="20"/>
                <w:lang w:eastAsia="da-DK"/>
              </w:rPr>
            </w:pPr>
            <w:hyperlink r:id="rId11" w:history="1">
              <w:r w:rsidR="004602BE" w:rsidRPr="00A32A60">
                <w:rPr>
                  <w:rStyle w:val="Hyperlink"/>
                  <w:rFonts w:ascii="Arial" w:eastAsia="Times New Roman" w:hAnsi="Arial" w:cs="Arial"/>
                  <w:color w:val="auto"/>
                  <w:sz w:val="20"/>
                  <w:szCs w:val="20"/>
                  <w:lang w:eastAsia="da-DK"/>
                </w:rPr>
                <w:t>https://www.sundhed.dk/sundhedsfaglig/praksisinformation/almen-praksis/syddanmark/it/elektronisk-kommunikation-tvaersektoriel/laegepraksis/aftaler-elektronisk-kommunikation/epikrise/</w:t>
              </w:r>
            </w:hyperlink>
          </w:p>
        </w:tc>
      </w:tr>
      <w:tr w:rsidR="00A32A60" w:rsidRPr="00A32A60" w14:paraId="6C019F6A" w14:textId="77777777" w:rsidTr="00742EE8">
        <w:tc>
          <w:tcPr>
            <w:tcW w:w="5070" w:type="dxa"/>
          </w:tcPr>
          <w:p w14:paraId="40595AB0" w14:textId="77777777" w:rsidR="007A46E5" w:rsidRPr="00A32A60" w:rsidRDefault="007A46E5" w:rsidP="004602BE">
            <w:pPr>
              <w:rPr>
                <w:rFonts w:ascii="Verdana" w:hAnsi="Verdana"/>
                <w:b/>
                <w:sz w:val="20"/>
                <w:szCs w:val="20"/>
              </w:rPr>
            </w:pPr>
            <w:r w:rsidRPr="00A32A60">
              <w:rPr>
                <w:rFonts w:ascii="Verdana" w:hAnsi="Verdana"/>
                <w:b/>
                <w:sz w:val="20"/>
                <w:szCs w:val="20"/>
              </w:rPr>
              <w:t>FAM</w:t>
            </w:r>
          </w:p>
        </w:tc>
        <w:tc>
          <w:tcPr>
            <w:tcW w:w="8582" w:type="dxa"/>
          </w:tcPr>
          <w:p w14:paraId="3EF8DB4B" w14:textId="04DAD1BF" w:rsidR="007A46E5" w:rsidRPr="00A32A60" w:rsidRDefault="00F80376" w:rsidP="002F3AD2">
            <w:pPr>
              <w:spacing w:before="100" w:beforeAutospacing="1" w:after="100" w:afterAutospacing="1"/>
              <w:rPr>
                <w:rFonts w:ascii="Arial" w:eastAsia="Times New Roman" w:hAnsi="Arial" w:cs="Arial"/>
                <w:sz w:val="20"/>
                <w:szCs w:val="20"/>
                <w:lang w:eastAsia="da-DK"/>
              </w:rPr>
            </w:pPr>
            <w:r>
              <w:rPr>
                <w:rFonts w:ascii="Arial" w:eastAsia="Times New Roman" w:hAnsi="Arial" w:cs="Arial"/>
                <w:sz w:val="20"/>
                <w:szCs w:val="20"/>
                <w:lang w:eastAsia="da-DK"/>
              </w:rPr>
              <w:t>Fælles Akut Modtagelse. FAM er det somatiske sygehus døgnåbne indgang for akutte patienter.</w:t>
            </w:r>
          </w:p>
        </w:tc>
      </w:tr>
      <w:tr w:rsidR="00A32A60" w:rsidRPr="00A32A60" w14:paraId="565D0ABB" w14:textId="77777777" w:rsidTr="00742EE8">
        <w:tc>
          <w:tcPr>
            <w:tcW w:w="5070" w:type="dxa"/>
          </w:tcPr>
          <w:p w14:paraId="154D972D" w14:textId="77777777" w:rsidR="002F19F7" w:rsidRPr="00A32A60" w:rsidRDefault="002F19F7" w:rsidP="004602BE">
            <w:pPr>
              <w:rPr>
                <w:rFonts w:ascii="Verdana" w:hAnsi="Verdana"/>
                <w:b/>
                <w:sz w:val="20"/>
                <w:szCs w:val="20"/>
              </w:rPr>
            </w:pPr>
            <w:r w:rsidRPr="00A32A60">
              <w:rPr>
                <w:rFonts w:ascii="Verdana" w:hAnsi="Verdana"/>
                <w:b/>
                <w:sz w:val="20"/>
                <w:szCs w:val="20"/>
              </w:rPr>
              <w:t>FMK</w:t>
            </w:r>
          </w:p>
        </w:tc>
        <w:tc>
          <w:tcPr>
            <w:tcW w:w="8582" w:type="dxa"/>
          </w:tcPr>
          <w:p w14:paraId="5CAD61F4" w14:textId="77777777" w:rsidR="002F3AD2" w:rsidRPr="00A32A60" w:rsidRDefault="002F3AD2" w:rsidP="002F3AD2">
            <w:pPr>
              <w:pStyle w:val="Kommentartekst"/>
              <w:rPr>
                <w:rFonts w:ascii="Arial" w:hAnsi="Arial" w:cs="Arial"/>
              </w:rPr>
            </w:pPr>
            <w:r w:rsidRPr="00A32A60">
              <w:rPr>
                <w:rFonts w:ascii="Arial" w:hAnsi="Arial" w:cs="Arial"/>
              </w:rPr>
              <w:t>Fælles Medicinkort (FMK) er en central database med en liste over den enkelte borgers aktuelle lægemiddelordinationer. Oplysningerne på FMK kan deles mellem de parter, der er involveret i borgerens behandling. Borgeren har selv mulighed for at se sit medicinkort via sundhed.dk.</w:t>
            </w:r>
          </w:p>
          <w:p w14:paraId="0293A7DC" w14:textId="77777777" w:rsidR="002F3AD2" w:rsidRPr="00A32A60" w:rsidRDefault="002F3AD2" w:rsidP="002F3AD2">
            <w:pPr>
              <w:pStyle w:val="Kommentartekst"/>
              <w:rPr>
                <w:rFonts w:ascii="Arial" w:hAnsi="Arial" w:cs="Arial"/>
              </w:rPr>
            </w:pPr>
          </w:p>
          <w:p w14:paraId="759B4AB5" w14:textId="77777777" w:rsidR="002F3AD2" w:rsidRPr="00A32A60" w:rsidRDefault="002F3AD2" w:rsidP="002F3AD2">
            <w:pPr>
              <w:pStyle w:val="Kommentartekst"/>
              <w:rPr>
                <w:rFonts w:ascii="Arial" w:hAnsi="Arial" w:cs="Arial"/>
              </w:rPr>
            </w:pPr>
            <w:r w:rsidRPr="00A32A60">
              <w:rPr>
                <w:rFonts w:ascii="Arial" w:hAnsi="Arial" w:cs="Arial"/>
              </w:rPr>
              <w:t>Læs mere på sundhed.dk:</w:t>
            </w:r>
          </w:p>
          <w:p w14:paraId="618DECE7" w14:textId="77777777" w:rsidR="002F3AD2" w:rsidRPr="00A32A60" w:rsidRDefault="002F3AD2" w:rsidP="002F3AD2">
            <w:pPr>
              <w:pStyle w:val="Kommentartekst"/>
              <w:rPr>
                <w:rFonts w:ascii="Arial" w:hAnsi="Arial" w:cs="Arial"/>
              </w:rPr>
            </w:pPr>
          </w:p>
          <w:p w14:paraId="1CC64119" w14:textId="77777777" w:rsidR="002F3AD2" w:rsidRPr="00A32A60" w:rsidRDefault="000510B2" w:rsidP="002F3AD2">
            <w:pPr>
              <w:pStyle w:val="Kommentartekst"/>
              <w:rPr>
                <w:rFonts w:ascii="Arial" w:hAnsi="Arial" w:cs="Arial"/>
              </w:rPr>
            </w:pPr>
            <w:hyperlink r:id="rId12" w:history="1">
              <w:r w:rsidR="002F3AD2" w:rsidRPr="00A32A60">
                <w:rPr>
                  <w:rStyle w:val="Hyperlink"/>
                  <w:rFonts w:ascii="Arial" w:hAnsi="Arial" w:cs="Arial"/>
                  <w:color w:val="auto"/>
                </w:rPr>
                <w:t>https://www.sundhed.dk/sundhedsfaglig/praksisinformation/almen-praksis/syddanmark/konsulenthjaelp-til-praksis/fmk/</w:t>
              </w:r>
            </w:hyperlink>
          </w:p>
          <w:p w14:paraId="7CBC1420" w14:textId="77777777" w:rsidR="00FA073B" w:rsidRPr="00A32A60" w:rsidRDefault="00FA073B" w:rsidP="00FA073B">
            <w:pPr>
              <w:rPr>
                <w:rFonts w:ascii="Verdana" w:hAnsi="Verdana"/>
                <w:sz w:val="20"/>
                <w:szCs w:val="20"/>
              </w:rPr>
            </w:pPr>
          </w:p>
        </w:tc>
      </w:tr>
      <w:tr w:rsidR="00A32A60" w:rsidRPr="00A32A60" w14:paraId="7B3F84A5" w14:textId="77777777" w:rsidTr="00742EE8">
        <w:tc>
          <w:tcPr>
            <w:tcW w:w="5070" w:type="dxa"/>
          </w:tcPr>
          <w:p w14:paraId="4A71928E" w14:textId="77777777" w:rsidR="002F19F7" w:rsidRPr="00A32A60" w:rsidRDefault="002F19F7" w:rsidP="004602BE">
            <w:pPr>
              <w:rPr>
                <w:rFonts w:ascii="Verdana" w:hAnsi="Verdana"/>
                <w:b/>
                <w:sz w:val="20"/>
                <w:szCs w:val="20"/>
              </w:rPr>
            </w:pPr>
            <w:r w:rsidRPr="00A32A60">
              <w:rPr>
                <w:rFonts w:ascii="Verdana" w:hAnsi="Verdana"/>
                <w:b/>
                <w:sz w:val="20"/>
                <w:szCs w:val="20"/>
              </w:rPr>
              <w:t>Færdigbehandling</w:t>
            </w:r>
          </w:p>
        </w:tc>
        <w:tc>
          <w:tcPr>
            <w:tcW w:w="8582" w:type="dxa"/>
          </w:tcPr>
          <w:p w14:paraId="02103DA3" w14:textId="77777777" w:rsidR="00BD2F3E" w:rsidRPr="00A32A60" w:rsidRDefault="00BD2F3E" w:rsidP="00BD2F3E">
            <w:pPr>
              <w:pStyle w:val="Default"/>
              <w:rPr>
                <w:color w:val="auto"/>
                <w:sz w:val="20"/>
                <w:szCs w:val="20"/>
              </w:rPr>
            </w:pPr>
            <w:r w:rsidRPr="00A32A60">
              <w:rPr>
                <w:color w:val="auto"/>
                <w:sz w:val="20"/>
                <w:szCs w:val="20"/>
              </w:rPr>
              <w:t>En patient er færdigbehandlet i stationært regi, når patienten ud fra en lægelig vurdering kan udskrives, dvs når behandlingen er afsluttet eller indlæggelse ikke er en forudsætning for den videre behandling.(Definition fra Fællesindhold 2016/side 28)</w:t>
            </w:r>
          </w:p>
          <w:p w14:paraId="441946D8" w14:textId="77777777" w:rsidR="00A67622" w:rsidRPr="00A32A60" w:rsidRDefault="00A67622" w:rsidP="004602BE">
            <w:pPr>
              <w:autoSpaceDE w:val="0"/>
              <w:autoSpaceDN w:val="0"/>
              <w:adjustRightInd w:val="0"/>
              <w:rPr>
                <w:rFonts w:ascii="Arial" w:hAnsi="Arial" w:cs="Arial"/>
                <w:sz w:val="20"/>
                <w:szCs w:val="20"/>
              </w:rPr>
            </w:pPr>
          </w:p>
          <w:p w14:paraId="18BFA1E4" w14:textId="77777777" w:rsidR="002F19F7" w:rsidRPr="00A32A60" w:rsidRDefault="00A67622" w:rsidP="004602BE">
            <w:pPr>
              <w:autoSpaceDE w:val="0"/>
              <w:autoSpaceDN w:val="0"/>
              <w:adjustRightInd w:val="0"/>
              <w:rPr>
                <w:rFonts w:ascii="Arial" w:hAnsi="Arial" w:cs="Arial"/>
                <w:sz w:val="20"/>
                <w:szCs w:val="20"/>
              </w:rPr>
            </w:pPr>
            <w:r w:rsidRPr="00A32A60">
              <w:rPr>
                <w:rFonts w:ascii="Arial" w:hAnsi="Arial" w:cs="Arial"/>
                <w:sz w:val="20"/>
                <w:szCs w:val="20"/>
              </w:rPr>
              <w:t>D</w:t>
            </w:r>
            <w:r w:rsidR="002F19F7" w:rsidRPr="00A32A60">
              <w:rPr>
                <w:rFonts w:ascii="Arial" w:hAnsi="Arial" w:cs="Arial"/>
                <w:sz w:val="20"/>
                <w:szCs w:val="20"/>
              </w:rPr>
              <w:t>vs. at der ikke bestilles blodprøver/yderligere undersøgelser samt ingen stuegang.</w:t>
            </w:r>
          </w:p>
          <w:p w14:paraId="0AB27502" w14:textId="77777777" w:rsidR="002F19F7" w:rsidRPr="00A32A60" w:rsidRDefault="002F19F7" w:rsidP="004602BE">
            <w:pPr>
              <w:autoSpaceDE w:val="0"/>
              <w:autoSpaceDN w:val="0"/>
              <w:adjustRightInd w:val="0"/>
              <w:rPr>
                <w:rFonts w:ascii="Arial" w:hAnsi="Arial" w:cs="Arial"/>
                <w:sz w:val="20"/>
                <w:szCs w:val="20"/>
              </w:rPr>
            </w:pPr>
          </w:p>
        </w:tc>
      </w:tr>
      <w:tr w:rsidR="00A32A60" w:rsidRPr="00A32A60" w14:paraId="1DC430FB" w14:textId="77777777" w:rsidTr="00742EE8">
        <w:tc>
          <w:tcPr>
            <w:tcW w:w="5070" w:type="dxa"/>
          </w:tcPr>
          <w:p w14:paraId="4ED0B39D" w14:textId="77777777" w:rsidR="002F19F7" w:rsidRPr="00A32A60" w:rsidRDefault="002F19F7" w:rsidP="004602BE">
            <w:pPr>
              <w:rPr>
                <w:rFonts w:ascii="Verdana" w:hAnsi="Verdana"/>
                <w:b/>
                <w:sz w:val="20"/>
                <w:szCs w:val="20"/>
              </w:rPr>
            </w:pPr>
            <w:r w:rsidRPr="00A32A60">
              <w:rPr>
                <w:rFonts w:ascii="Verdana" w:hAnsi="Verdana"/>
                <w:b/>
                <w:sz w:val="20"/>
                <w:szCs w:val="20"/>
              </w:rPr>
              <w:lastRenderedPageBreak/>
              <w:t>Genoptræningsplan</w:t>
            </w:r>
          </w:p>
        </w:tc>
        <w:tc>
          <w:tcPr>
            <w:tcW w:w="8582" w:type="dxa"/>
          </w:tcPr>
          <w:p w14:paraId="378769AC" w14:textId="77777777" w:rsidR="002F19F7" w:rsidRPr="00A32A60" w:rsidRDefault="002F19F7" w:rsidP="00FA073B">
            <w:pPr>
              <w:autoSpaceDE w:val="0"/>
              <w:autoSpaceDN w:val="0"/>
              <w:adjustRightInd w:val="0"/>
              <w:rPr>
                <w:rFonts w:ascii="Arial" w:hAnsi="Arial" w:cs="Arial"/>
                <w:sz w:val="20"/>
                <w:szCs w:val="20"/>
              </w:rPr>
            </w:pPr>
            <w:r w:rsidRPr="00A32A60">
              <w:rPr>
                <w:rFonts w:ascii="Arial" w:hAnsi="Arial" w:cs="Arial"/>
                <w:sz w:val="20"/>
                <w:szCs w:val="20"/>
              </w:rPr>
              <w:t>Den Gode GenOptræningsPlan (G-GOP) skal angive, om patienten har behov for almen genoptræning, genoptræning på specialiseret niveau eller rehabilitering på specialiseret niveau.</w:t>
            </w:r>
          </w:p>
          <w:p w14:paraId="60EDCAF1" w14:textId="77777777" w:rsidR="00FA073B" w:rsidRPr="00A32A60" w:rsidRDefault="00FA073B" w:rsidP="004602BE">
            <w:pPr>
              <w:pStyle w:val="stk2"/>
              <w:ind w:firstLine="0"/>
              <w:rPr>
                <w:rFonts w:ascii="Arial" w:hAnsi="Arial" w:cs="Arial"/>
                <w:color w:val="auto"/>
                <w:sz w:val="20"/>
                <w:szCs w:val="20"/>
              </w:rPr>
            </w:pPr>
          </w:p>
          <w:p w14:paraId="1D8F6921" w14:textId="77777777" w:rsidR="002F19F7" w:rsidRPr="00A32A60" w:rsidRDefault="002F19F7" w:rsidP="004602BE">
            <w:pPr>
              <w:pStyle w:val="stk2"/>
              <w:ind w:firstLine="0"/>
              <w:rPr>
                <w:rFonts w:ascii="Arial" w:hAnsi="Arial" w:cs="Arial"/>
                <w:color w:val="auto"/>
                <w:sz w:val="20"/>
                <w:szCs w:val="20"/>
              </w:rPr>
            </w:pPr>
            <w:r w:rsidRPr="00A32A60">
              <w:rPr>
                <w:rFonts w:ascii="Arial" w:hAnsi="Arial" w:cs="Arial"/>
                <w:color w:val="auto"/>
                <w:sz w:val="20"/>
                <w:szCs w:val="20"/>
              </w:rPr>
              <w:t>Genoptræningsplanen skal indeholde en beskrivelse af patientens funktionsevne og genoptræningsbehov på udskrivningstidspunktet herunder en angivelse af hvilke funktionsevnenedsættelser, som genoptræningen skal rette sig imod m.v.</w:t>
            </w:r>
          </w:p>
          <w:p w14:paraId="21C0C7D8" w14:textId="77777777" w:rsidR="002F19F7" w:rsidRPr="00A32A60" w:rsidRDefault="002F19F7" w:rsidP="004602BE">
            <w:pPr>
              <w:rPr>
                <w:rFonts w:ascii="Arial" w:hAnsi="Arial" w:cs="Arial"/>
                <w:sz w:val="20"/>
                <w:szCs w:val="20"/>
              </w:rPr>
            </w:pPr>
          </w:p>
          <w:p w14:paraId="7BBF6D6D" w14:textId="77777777" w:rsidR="002F19F7" w:rsidRPr="00A32A60" w:rsidRDefault="000510B2" w:rsidP="004602BE">
            <w:pPr>
              <w:rPr>
                <w:rFonts w:ascii="Arial" w:hAnsi="Arial" w:cs="Arial"/>
                <w:sz w:val="20"/>
                <w:szCs w:val="20"/>
              </w:rPr>
            </w:pPr>
            <w:hyperlink r:id="rId13" w:history="1">
              <w:r w:rsidR="002F19F7" w:rsidRPr="00A32A60">
                <w:rPr>
                  <w:rStyle w:val="Hyperlink"/>
                  <w:rFonts w:ascii="Arial" w:hAnsi="Arial" w:cs="Arial"/>
                  <w:color w:val="auto"/>
                  <w:sz w:val="20"/>
                  <w:szCs w:val="20"/>
                </w:rPr>
                <w:t>https://www.retsinformation.dk/Forms/R0710.aspx?id=164976</w:t>
              </w:r>
            </w:hyperlink>
          </w:p>
          <w:p w14:paraId="79D5E522" w14:textId="77777777" w:rsidR="002F19F7" w:rsidRPr="00A32A60" w:rsidRDefault="002F19F7" w:rsidP="004602BE">
            <w:pPr>
              <w:rPr>
                <w:rFonts w:ascii="Verdana" w:hAnsi="Verdana"/>
                <w:sz w:val="20"/>
                <w:szCs w:val="20"/>
              </w:rPr>
            </w:pPr>
          </w:p>
        </w:tc>
      </w:tr>
      <w:tr w:rsidR="00A32A60" w:rsidRPr="00A32A60" w14:paraId="2394ED7C" w14:textId="77777777" w:rsidTr="00742EE8">
        <w:tc>
          <w:tcPr>
            <w:tcW w:w="5070" w:type="dxa"/>
          </w:tcPr>
          <w:p w14:paraId="0A97C8C1" w14:textId="77777777" w:rsidR="002F19F7" w:rsidRPr="00A32A60" w:rsidRDefault="002F19F7" w:rsidP="004602BE">
            <w:pPr>
              <w:rPr>
                <w:rFonts w:ascii="Verdana" w:hAnsi="Verdana"/>
                <w:b/>
                <w:sz w:val="20"/>
                <w:szCs w:val="20"/>
              </w:rPr>
            </w:pPr>
            <w:r w:rsidRPr="00A32A60">
              <w:rPr>
                <w:rFonts w:ascii="Verdana" w:hAnsi="Verdana"/>
                <w:b/>
                <w:sz w:val="20"/>
                <w:szCs w:val="20"/>
              </w:rPr>
              <w:t>Henvisning til sygehus (elektronisk)</w:t>
            </w:r>
          </w:p>
        </w:tc>
        <w:tc>
          <w:tcPr>
            <w:tcW w:w="8582" w:type="dxa"/>
          </w:tcPr>
          <w:p w14:paraId="7BFD5719" w14:textId="77777777" w:rsidR="00833353" w:rsidRPr="00A32A60" w:rsidRDefault="002F19F7" w:rsidP="004602BE">
            <w:pPr>
              <w:pStyle w:val="stk2"/>
              <w:ind w:firstLine="0"/>
              <w:rPr>
                <w:rFonts w:ascii="Arial" w:hAnsi="Arial" w:cs="Arial"/>
                <w:color w:val="auto"/>
                <w:sz w:val="20"/>
                <w:szCs w:val="20"/>
              </w:rPr>
            </w:pPr>
            <w:r w:rsidRPr="00A32A60">
              <w:rPr>
                <w:rFonts w:ascii="Arial" w:hAnsi="Arial" w:cs="Arial"/>
                <w:color w:val="auto"/>
                <w:sz w:val="20"/>
                <w:szCs w:val="20"/>
              </w:rPr>
              <w:t>Den praktiserende læge sender en henvisning til indlæggelse eller ambulant behandling på den relevante sygehusafdeling eller til en central visitationsafdeling med angivelse af henvisningsdiagnosen og ønsket undersøgelse/behandling. Derudover anføres kortfattet anamnese. I anamnesen beskrives "cave", "sociale forhold", "objektive fund", "sagt til patiente</w:t>
            </w:r>
            <w:r w:rsidR="005D2375" w:rsidRPr="00A32A60">
              <w:rPr>
                <w:rFonts w:ascii="Arial" w:hAnsi="Arial" w:cs="Arial"/>
                <w:color w:val="auto"/>
                <w:sz w:val="20"/>
                <w:szCs w:val="20"/>
              </w:rPr>
              <w:t>n", "undersøgelsesresultater",</w:t>
            </w:r>
            <w:r w:rsidRPr="00A32A60">
              <w:rPr>
                <w:rFonts w:ascii="Arial" w:hAnsi="Arial" w:cs="Arial"/>
                <w:color w:val="auto"/>
                <w:sz w:val="20"/>
                <w:szCs w:val="20"/>
              </w:rPr>
              <w:t xml:space="preserve"> "aktuel medicin</w:t>
            </w:r>
            <w:r w:rsidR="005D2375" w:rsidRPr="00A32A60">
              <w:rPr>
                <w:rFonts w:ascii="Arial" w:hAnsi="Arial" w:cs="Arial"/>
                <w:color w:val="auto"/>
                <w:sz w:val="20"/>
                <w:szCs w:val="20"/>
              </w:rPr>
              <w:t>” og patientens telefonnummer</w:t>
            </w:r>
            <w:r w:rsidRPr="00A32A60">
              <w:rPr>
                <w:rFonts w:ascii="Arial" w:hAnsi="Arial" w:cs="Arial"/>
                <w:color w:val="auto"/>
                <w:sz w:val="20"/>
                <w:szCs w:val="20"/>
              </w:rPr>
              <w:t xml:space="preserve">. </w:t>
            </w:r>
          </w:p>
          <w:p w14:paraId="410342C2" w14:textId="77777777" w:rsidR="00833353" w:rsidRPr="00A32A60" w:rsidRDefault="00833353" w:rsidP="004602BE">
            <w:pPr>
              <w:pStyle w:val="stk2"/>
              <w:ind w:firstLine="0"/>
              <w:rPr>
                <w:rFonts w:ascii="Arial" w:hAnsi="Arial" w:cs="Arial"/>
                <w:color w:val="auto"/>
                <w:sz w:val="20"/>
                <w:szCs w:val="20"/>
              </w:rPr>
            </w:pPr>
          </w:p>
          <w:p w14:paraId="3524DCE0" w14:textId="77777777" w:rsidR="002F3AD2" w:rsidRPr="00A32A60" w:rsidRDefault="002F3AD2" w:rsidP="004602BE">
            <w:pPr>
              <w:pStyle w:val="stk2"/>
              <w:ind w:firstLine="0"/>
              <w:rPr>
                <w:rFonts w:ascii="Arial" w:hAnsi="Arial" w:cs="Arial"/>
                <w:color w:val="auto"/>
                <w:sz w:val="20"/>
                <w:szCs w:val="20"/>
              </w:rPr>
            </w:pPr>
            <w:r w:rsidRPr="00A32A60">
              <w:rPr>
                <w:rFonts w:ascii="Arial" w:hAnsi="Arial" w:cs="Arial"/>
                <w:color w:val="auto"/>
                <w:sz w:val="20"/>
                <w:szCs w:val="20"/>
              </w:rPr>
              <w:t>Læs mere på Sundhed.dk:</w:t>
            </w:r>
          </w:p>
          <w:p w14:paraId="623A5364" w14:textId="77777777" w:rsidR="002F3AD2" w:rsidRPr="00A32A60" w:rsidRDefault="002F3AD2" w:rsidP="004602BE">
            <w:pPr>
              <w:pStyle w:val="stk2"/>
              <w:ind w:firstLine="0"/>
              <w:rPr>
                <w:rFonts w:ascii="Arial" w:hAnsi="Arial" w:cs="Arial"/>
                <w:color w:val="auto"/>
                <w:sz w:val="20"/>
                <w:szCs w:val="20"/>
              </w:rPr>
            </w:pPr>
          </w:p>
          <w:p w14:paraId="729E113F" w14:textId="77777777" w:rsidR="002F19F7" w:rsidRPr="00A32A60" w:rsidRDefault="000510B2" w:rsidP="004602BE">
            <w:pPr>
              <w:pStyle w:val="stk2"/>
              <w:ind w:firstLine="0"/>
              <w:rPr>
                <w:rFonts w:ascii="Arial" w:hAnsi="Arial" w:cs="Arial"/>
                <w:color w:val="auto"/>
                <w:sz w:val="20"/>
                <w:szCs w:val="20"/>
              </w:rPr>
            </w:pPr>
            <w:hyperlink r:id="rId14" w:history="1">
              <w:r w:rsidR="002F3AD2" w:rsidRPr="00A32A60">
                <w:rPr>
                  <w:rStyle w:val="Hyperlink"/>
                  <w:rFonts w:ascii="Arial" w:hAnsi="Arial" w:cs="Arial"/>
                  <w:color w:val="auto"/>
                  <w:sz w:val="20"/>
                  <w:szCs w:val="20"/>
                </w:rPr>
                <w:t>https://www.sundhed.dk/sundhedsfaglig/praksisinformation/almen-praksis/syddanmark/it/elektronisk-kommunikation-tvaersektoriel/laegepraksis/kommunikation-sygehuse-laegepraksis/</w:t>
              </w:r>
            </w:hyperlink>
          </w:p>
          <w:p w14:paraId="350889A2" w14:textId="77777777" w:rsidR="002F19F7" w:rsidRPr="00A32A60" w:rsidRDefault="002F19F7" w:rsidP="004602BE">
            <w:pPr>
              <w:pStyle w:val="stk2"/>
              <w:ind w:firstLine="0"/>
              <w:rPr>
                <w:rFonts w:ascii="Arial" w:hAnsi="Arial" w:cs="Arial"/>
                <w:color w:val="auto"/>
                <w:sz w:val="20"/>
                <w:szCs w:val="20"/>
              </w:rPr>
            </w:pPr>
          </w:p>
        </w:tc>
      </w:tr>
      <w:tr w:rsidR="00A32A60" w:rsidRPr="00A32A60" w14:paraId="4F6B9525" w14:textId="77777777" w:rsidTr="00742EE8">
        <w:tc>
          <w:tcPr>
            <w:tcW w:w="5070" w:type="dxa"/>
          </w:tcPr>
          <w:p w14:paraId="23677B86" w14:textId="77777777" w:rsidR="00AB7DBE" w:rsidRPr="00A32A60" w:rsidRDefault="00AB7DBE" w:rsidP="004602BE">
            <w:pPr>
              <w:rPr>
                <w:rFonts w:ascii="Verdana" w:hAnsi="Verdana"/>
                <w:b/>
                <w:sz w:val="20"/>
                <w:szCs w:val="20"/>
              </w:rPr>
            </w:pPr>
            <w:r w:rsidRPr="00A32A60">
              <w:rPr>
                <w:rFonts w:ascii="Verdana" w:hAnsi="Verdana"/>
                <w:b/>
                <w:sz w:val="20"/>
                <w:szCs w:val="20"/>
              </w:rPr>
              <w:t>Indlagt socialpsykiatrisk korrespondance</w:t>
            </w:r>
          </w:p>
        </w:tc>
        <w:tc>
          <w:tcPr>
            <w:tcW w:w="8582" w:type="dxa"/>
          </w:tcPr>
          <w:p w14:paraId="55089E61" w14:textId="2514CDB4" w:rsidR="00E63502" w:rsidRDefault="007364CB" w:rsidP="007364CB">
            <w:pPr>
              <w:rPr>
                <w:rFonts w:ascii="Arial" w:eastAsia="Times New Roman" w:hAnsi="Arial" w:cs="Arial"/>
                <w:sz w:val="20"/>
                <w:szCs w:val="20"/>
                <w:lang w:eastAsia="da-DK"/>
              </w:rPr>
            </w:pPr>
            <w:r w:rsidRPr="007364CB">
              <w:rPr>
                <w:rFonts w:ascii="Arial" w:eastAsia="Times New Roman" w:hAnsi="Arial" w:cs="Arial"/>
                <w:sz w:val="20"/>
                <w:szCs w:val="20"/>
                <w:lang w:eastAsia="da-DK"/>
              </w:rPr>
              <w:t>Er en korrespondance mellem socialpsy</w:t>
            </w:r>
            <w:r w:rsidRPr="007364CB">
              <w:rPr>
                <w:rFonts w:ascii="Arial" w:eastAsia="Times New Roman" w:hAnsi="Arial" w:cs="Arial"/>
                <w:sz w:val="20"/>
                <w:szCs w:val="20"/>
                <w:lang w:eastAsia="da-DK"/>
              </w:rPr>
              <w:t>kiatri og</w:t>
            </w:r>
            <w:r>
              <w:rPr>
                <w:rFonts w:ascii="Arial" w:eastAsia="Times New Roman" w:hAnsi="Arial" w:cs="Arial"/>
                <w:sz w:val="20"/>
                <w:szCs w:val="20"/>
                <w:lang w:eastAsia="da-DK"/>
              </w:rPr>
              <w:t xml:space="preserve"> sygehusafsnit </w:t>
            </w:r>
            <w:r w:rsidRPr="007364CB">
              <w:rPr>
                <w:rFonts w:ascii="Arial" w:eastAsia="Times New Roman" w:hAnsi="Arial" w:cs="Arial"/>
                <w:sz w:val="20"/>
                <w:szCs w:val="20"/>
                <w:lang w:eastAsia="da-DK"/>
              </w:rPr>
              <w:t>og kan indeholde:</w:t>
            </w:r>
          </w:p>
          <w:p w14:paraId="06BD1A57" w14:textId="77777777" w:rsidR="00E63502" w:rsidRDefault="00E63502" w:rsidP="00E63502">
            <w:pPr>
              <w:widowControl w:val="0"/>
              <w:tabs>
                <w:tab w:val="left" w:pos="4528"/>
              </w:tabs>
              <w:autoSpaceDE w:val="0"/>
              <w:autoSpaceDN w:val="0"/>
              <w:adjustRightInd w:val="0"/>
              <w:ind w:right="-108"/>
              <w:rPr>
                <w:rFonts w:ascii="Interstate Regular" w:hAnsi="Interstate Regular" w:cs="Arial"/>
              </w:rPr>
            </w:pPr>
          </w:p>
          <w:p w14:paraId="1FA8214C" w14:textId="77777777" w:rsidR="00E63502" w:rsidRPr="00F1305F" w:rsidRDefault="00E63502" w:rsidP="00E63502">
            <w:pPr>
              <w:pStyle w:val="Listeafsnit"/>
              <w:widowControl w:val="0"/>
              <w:numPr>
                <w:ilvl w:val="0"/>
                <w:numId w:val="11"/>
              </w:numPr>
              <w:tabs>
                <w:tab w:val="clear" w:pos="1673"/>
                <w:tab w:val="num" w:pos="593"/>
              </w:tabs>
              <w:autoSpaceDE w:val="0"/>
              <w:autoSpaceDN w:val="0"/>
              <w:adjustRightInd w:val="0"/>
              <w:spacing w:line="271" w:lineRule="exact"/>
              <w:ind w:left="593" w:right="-20"/>
              <w:rPr>
                <w:rFonts w:ascii="Interstate Regular" w:hAnsi="Interstate Regular" w:cs="Arial"/>
                <w:sz w:val="20"/>
                <w:szCs w:val="20"/>
              </w:rPr>
            </w:pPr>
            <w:r w:rsidRPr="00F1305F">
              <w:rPr>
                <w:rFonts w:ascii="Interstate Regular" w:hAnsi="Interstate Regular" w:cs="Arial"/>
                <w:sz w:val="20"/>
                <w:szCs w:val="20"/>
              </w:rPr>
              <w:t>Årsag til indlæggelse</w:t>
            </w:r>
          </w:p>
          <w:p w14:paraId="1012221A" w14:textId="77777777" w:rsidR="00E63502" w:rsidRPr="00F1305F" w:rsidRDefault="00E63502" w:rsidP="00E63502">
            <w:pPr>
              <w:pStyle w:val="Listeafsnit"/>
              <w:widowControl w:val="0"/>
              <w:numPr>
                <w:ilvl w:val="0"/>
                <w:numId w:val="11"/>
              </w:numPr>
              <w:tabs>
                <w:tab w:val="clear" w:pos="1673"/>
                <w:tab w:val="num" w:pos="593"/>
              </w:tabs>
              <w:autoSpaceDE w:val="0"/>
              <w:autoSpaceDN w:val="0"/>
              <w:adjustRightInd w:val="0"/>
              <w:spacing w:line="271" w:lineRule="exact"/>
              <w:ind w:left="593" w:right="-20"/>
              <w:rPr>
                <w:rFonts w:ascii="Interstate Regular" w:hAnsi="Interstate Regular" w:cs="Arial"/>
                <w:sz w:val="20"/>
                <w:szCs w:val="20"/>
              </w:rPr>
            </w:pPr>
            <w:r w:rsidRPr="00F1305F">
              <w:rPr>
                <w:rFonts w:ascii="Interstate Regular" w:hAnsi="Interstate Regular" w:cs="Arial"/>
                <w:sz w:val="20"/>
                <w:szCs w:val="20"/>
              </w:rPr>
              <w:t>Psykiatriske problemstillinger</w:t>
            </w:r>
            <w:r w:rsidRPr="00F1305F">
              <w:rPr>
                <w:rFonts w:ascii="Interstate Regular" w:hAnsi="Interstate Regular" w:cs="Arial"/>
                <w:sz w:val="20"/>
                <w:szCs w:val="20"/>
              </w:rPr>
              <w:br/>
              <w:t>- selvmordsrisiko</w:t>
            </w:r>
            <w:r w:rsidRPr="00F1305F">
              <w:rPr>
                <w:rFonts w:ascii="Interstate Regular" w:hAnsi="Interstate Regular" w:cs="Arial"/>
                <w:sz w:val="20"/>
                <w:szCs w:val="20"/>
              </w:rPr>
              <w:br/>
              <w:t>- risikoadfærd</w:t>
            </w:r>
            <w:r w:rsidRPr="00F1305F">
              <w:rPr>
                <w:rFonts w:ascii="Interstate Regular" w:hAnsi="Interstate Regular" w:cs="Arial"/>
                <w:sz w:val="20"/>
                <w:szCs w:val="20"/>
              </w:rPr>
              <w:br/>
              <w:t xml:space="preserve">- mestringsevne /-strategier </w:t>
            </w:r>
            <w:r w:rsidRPr="00F1305F">
              <w:rPr>
                <w:rFonts w:ascii="Interstate Regular" w:hAnsi="Interstate Regular" w:cs="Arial"/>
                <w:sz w:val="20"/>
                <w:szCs w:val="20"/>
              </w:rPr>
              <w:br/>
              <w:t>- psykiatriske symptomer</w:t>
            </w:r>
          </w:p>
          <w:p w14:paraId="22B2E97B" w14:textId="77777777" w:rsidR="00E63502" w:rsidRPr="00F1305F" w:rsidRDefault="00E63502" w:rsidP="00E63502">
            <w:pPr>
              <w:pStyle w:val="Listeafsnit"/>
              <w:widowControl w:val="0"/>
              <w:numPr>
                <w:ilvl w:val="0"/>
                <w:numId w:val="11"/>
              </w:numPr>
              <w:tabs>
                <w:tab w:val="clear" w:pos="1673"/>
                <w:tab w:val="num" w:pos="593"/>
              </w:tabs>
              <w:autoSpaceDE w:val="0"/>
              <w:autoSpaceDN w:val="0"/>
              <w:adjustRightInd w:val="0"/>
              <w:spacing w:line="271" w:lineRule="exact"/>
              <w:ind w:left="593" w:right="-20"/>
              <w:rPr>
                <w:rFonts w:ascii="Interstate Regular" w:hAnsi="Interstate Regular" w:cs="Arial"/>
                <w:sz w:val="20"/>
                <w:szCs w:val="20"/>
              </w:rPr>
            </w:pPr>
            <w:r w:rsidRPr="00F1305F">
              <w:rPr>
                <w:rFonts w:ascii="Interstate Regular" w:hAnsi="Interstate Regular" w:cs="Arial"/>
                <w:sz w:val="20"/>
                <w:szCs w:val="20"/>
              </w:rPr>
              <w:t>Somatiske problemstillinger</w:t>
            </w:r>
            <w:r w:rsidRPr="00F1305F">
              <w:rPr>
                <w:rFonts w:ascii="Interstate Regular" w:hAnsi="Interstate Regular" w:cs="Arial"/>
                <w:sz w:val="20"/>
                <w:szCs w:val="20"/>
              </w:rPr>
              <w:br/>
              <w:t>- relevant i.f.t aktuel indlæggelse</w:t>
            </w:r>
          </w:p>
          <w:p w14:paraId="44B3E9B4" w14:textId="77777777" w:rsidR="00E63502" w:rsidRPr="00F1305F" w:rsidRDefault="00E63502" w:rsidP="00E63502">
            <w:pPr>
              <w:pStyle w:val="Listeafsnit"/>
              <w:widowControl w:val="0"/>
              <w:numPr>
                <w:ilvl w:val="0"/>
                <w:numId w:val="11"/>
              </w:numPr>
              <w:tabs>
                <w:tab w:val="clear" w:pos="1673"/>
                <w:tab w:val="num" w:pos="593"/>
              </w:tabs>
              <w:autoSpaceDE w:val="0"/>
              <w:autoSpaceDN w:val="0"/>
              <w:adjustRightInd w:val="0"/>
              <w:spacing w:line="271" w:lineRule="exact"/>
              <w:ind w:left="593" w:right="-20"/>
              <w:rPr>
                <w:rFonts w:ascii="Interstate Regular" w:hAnsi="Interstate Regular" w:cs="Arial"/>
                <w:sz w:val="20"/>
                <w:szCs w:val="20"/>
              </w:rPr>
            </w:pPr>
            <w:r w:rsidRPr="00F1305F">
              <w:rPr>
                <w:rFonts w:ascii="Interstate Regular" w:hAnsi="Interstate Regular" w:cs="Arial"/>
                <w:sz w:val="20"/>
                <w:szCs w:val="20"/>
              </w:rPr>
              <w:t>Netværk</w:t>
            </w:r>
            <w:r w:rsidRPr="00F1305F">
              <w:rPr>
                <w:rFonts w:ascii="Interstate Regular" w:hAnsi="Interstate Regular" w:cs="Arial"/>
                <w:sz w:val="20"/>
                <w:szCs w:val="20"/>
              </w:rPr>
              <w:br/>
              <w:t>- privat og professionelt</w:t>
            </w:r>
          </w:p>
          <w:p w14:paraId="451965F2" w14:textId="77777777" w:rsidR="00E63502" w:rsidRPr="00F1305F" w:rsidRDefault="00E63502" w:rsidP="00E63502">
            <w:pPr>
              <w:pStyle w:val="Listeafsnit"/>
              <w:widowControl w:val="0"/>
              <w:numPr>
                <w:ilvl w:val="0"/>
                <w:numId w:val="11"/>
              </w:numPr>
              <w:tabs>
                <w:tab w:val="clear" w:pos="1673"/>
                <w:tab w:val="num" w:pos="593"/>
              </w:tabs>
              <w:autoSpaceDE w:val="0"/>
              <w:autoSpaceDN w:val="0"/>
              <w:adjustRightInd w:val="0"/>
              <w:spacing w:line="271" w:lineRule="exact"/>
              <w:ind w:left="593" w:right="-20"/>
              <w:rPr>
                <w:rFonts w:ascii="Interstate Regular" w:hAnsi="Interstate Regular" w:cs="Arial"/>
                <w:sz w:val="20"/>
                <w:szCs w:val="20"/>
              </w:rPr>
            </w:pPr>
            <w:r w:rsidRPr="00F1305F">
              <w:rPr>
                <w:rFonts w:ascii="Interstate Regular" w:hAnsi="Interstate Regular" w:cs="Arial"/>
                <w:sz w:val="20"/>
                <w:szCs w:val="20"/>
              </w:rPr>
              <w:t>Særlige forhold i relation til bolig</w:t>
            </w:r>
            <w:r w:rsidRPr="00F1305F">
              <w:rPr>
                <w:rFonts w:ascii="Interstate Regular" w:hAnsi="Interstate Regular" w:cs="Arial"/>
                <w:sz w:val="20"/>
                <w:szCs w:val="20"/>
              </w:rPr>
              <w:br/>
              <w:t>- udsættelsestruede</w:t>
            </w:r>
            <w:r w:rsidRPr="00F1305F">
              <w:rPr>
                <w:rFonts w:ascii="Interstate Regular" w:hAnsi="Interstate Regular" w:cs="Arial"/>
                <w:sz w:val="20"/>
                <w:szCs w:val="20"/>
              </w:rPr>
              <w:br/>
              <w:t>- hygiejniske forhold</w:t>
            </w:r>
            <w:r w:rsidRPr="00F1305F">
              <w:rPr>
                <w:rFonts w:ascii="Interstate Regular" w:hAnsi="Interstate Regular" w:cs="Arial"/>
                <w:sz w:val="20"/>
                <w:szCs w:val="20"/>
              </w:rPr>
              <w:br/>
              <w:t>- økonomi</w:t>
            </w:r>
          </w:p>
          <w:p w14:paraId="7A68E0A8" w14:textId="77777777" w:rsidR="00E63502" w:rsidRPr="00F1305F" w:rsidRDefault="00E63502" w:rsidP="00E63502">
            <w:pPr>
              <w:pStyle w:val="Listeafsnit"/>
              <w:widowControl w:val="0"/>
              <w:numPr>
                <w:ilvl w:val="0"/>
                <w:numId w:val="11"/>
              </w:numPr>
              <w:tabs>
                <w:tab w:val="clear" w:pos="1673"/>
                <w:tab w:val="num" w:pos="593"/>
              </w:tabs>
              <w:autoSpaceDE w:val="0"/>
              <w:autoSpaceDN w:val="0"/>
              <w:adjustRightInd w:val="0"/>
              <w:spacing w:line="271" w:lineRule="exact"/>
              <w:ind w:left="593" w:right="-20"/>
              <w:rPr>
                <w:rFonts w:ascii="Interstate Regular" w:hAnsi="Interstate Regular" w:cs="Arial"/>
                <w:sz w:val="20"/>
                <w:szCs w:val="20"/>
              </w:rPr>
            </w:pPr>
            <w:r w:rsidRPr="00F1305F">
              <w:rPr>
                <w:rFonts w:ascii="Interstate Regular" w:hAnsi="Interstate Regular" w:cs="Arial"/>
                <w:sz w:val="20"/>
                <w:szCs w:val="20"/>
              </w:rPr>
              <w:lastRenderedPageBreak/>
              <w:t>Behov for socialpsykiatrisk støtte</w:t>
            </w:r>
            <w:r w:rsidRPr="00F1305F">
              <w:rPr>
                <w:rFonts w:ascii="Interstate Regular" w:hAnsi="Interstate Regular" w:cs="Arial"/>
                <w:sz w:val="20"/>
                <w:szCs w:val="20"/>
              </w:rPr>
              <w:br/>
              <w:t>- nuværende behov</w:t>
            </w:r>
            <w:r w:rsidRPr="00F1305F">
              <w:rPr>
                <w:rFonts w:ascii="Interstate Regular" w:hAnsi="Interstate Regular" w:cs="Arial"/>
                <w:sz w:val="20"/>
                <w:szCs w:val="20"/>
              </w:rPr>
              <w:br/>
              <w:t>- ændret behov</w:t>
            </w:r>
          </w:p>
          <w:p w14:paraId="247F94E1" w14:textId="77777777" w:rsidR="00E63502" w:rsidRPr="00F1305F" w:rsidRDefault="00E63502" w:rsidP="00E63502">
            <w:pPr>
              <w:pStyle w:val="Listeafsnit"/>
              <w:widowControl w:val="0"/>
              <w:numPr>
                <w:ilvl w:val="0"/>
                <w:numId w:val="11"/>
              </w:numPr>
              <w:tabs>
                <w:tab w:val="clear" w:pos="1673"/>
                <w:tab w:val="num" w:pos="593"/>
              </w:tabs>
              <w:autoSpaceDE w:val="0"/>
              <w:autoSpaceDN w:val="0"/>
              <w:adjustRightInd w:val="0"/>
              <w:spacing w:line="271" w:lineRule="exact"/>
              <w:ind w:left="593" w:right="-20"/>
              <w:rPr>
                <w:rFonts w:ascii="Interstate Regular" w:hAnsi="Interstate Regular" w:cs="Arial"/>
                <w:sz w:val="20"/>
                <w:szCs w:val="20"/>
              </w:rPr>
            </w:pPr>
            <w:r w:rsidRPr="00F1305F">
              <w:rPr>
                <w:rFonts w:ascii="Interstate Regular" w:hAnsi="Interstate Regular" w:cs="Arial"/>
                <w:sz w:val="20"/>
                <w:szCs w:val="20"/>
              </w:rPr>
              <w:t>Orlov</w:t>
            </w:r>
            <w:r w:rsidRPr="00F1305F">
              <w:rPr>
                <w:rFonts w:ascii="Interstate Regular" w:hAnsi="Interstate Regular" w:cs="Arial"/>
                <w:sz w:val="20"/>
                <w:szCs w:val="20"/>
              </w:rPr>
              <w:br/>
              <w:t>- aftaler i.f.t. orlov</w:t>
            </w:r>
            <w:r w:rsidRPr="00F1305F">
              <w:rPr>
                <w:rFonts w:ascii="Interstate Regular" w:hAnsi="Interstate Regular" w:cs="Arial"/>
                <w:sz w:val="20"/>
                <w:szCs w:val="20"/>
              </w:rPr>
              <w:br/>
              <w:t>- evaluering af orlov</w:t>
            </w:r>
          </w:p>
          <w:p w14:paraId="46B0C688" w14:textId="68DB9684" w:rsidR="00E63502" w:rsidRPr="00F1305F" w:rsidRDefault="00E63502" w:rsidP="00DA1E7E">
            <w:pPr>
              <w:pStyle w:val="Listeafsnit"/>
              <w:widowControl w:val="0"/>
              <w:numPr>
                <w:ilvl w:val="0"/>
                <w:numId w:val="11"/>
              </w:numPr>
              <w:tabs>
                <w:tab w:val="clear" w:pos="1673"/>
                <w:tab w:val="num" w:pos="593"/>
              </w:tabs>
              <w:autoSpaceDE w:val="0"/>
              <w:autoSpaceDN w:val="0"/>
              <w:adjustRightInd w:val="0"/>
              <w:spacing w:line="271" w:lineRule="exact"/>
              <w:ind w:left="593" w:right="-20"/>
              <w:rPr>
                <w:rFonts w:ascii="Interstate Regular" w:hAnsi="Interstate Regular" w:cs="Arial"/>
                <w:sz w:val="20"/>
                <w:szCs w:val="20"/>
              </w:rPr>
            </w:pPr>
            <w:r w:rsidRPr="00F1305F">
              <w:rPr>
                <w:rFonts w:ascii="Interstate Regular" w:hAnsi="Interstate Regular" w:cs="Arial"/>
                <w:sz w:val="20"/>
                <w:szCs w:val="20"/>
              </w:rPr>
              <w:t>Videre forløb</w:t>
            </w:r>
            <w:r w:rsidRPr="00F1305F">
              <w:rPr>
                <w:rFonts w:ascii="Interstate Regular" w:hAnsi="Interstate Regular" w:cs="Arial"/>
                <w:sz w:val="20"/>
                <w:szCs w:val="20"/>
              </w:rPr>
              <w:br/>
              <w:t>- ambulante aftaler/kontroller</w:t>
            </w:r>
            <w:r w:rsidRPr="00F1305F">
              <w:rPr>
                <w:rFonts w:ascii="Interstate Regular" w:hAnsi="Interstate Regular" w:cs="Arial"/>
                <w:sz w:val="20"/>
                <w:szCs w:val="20"/>
              </w:rPr>
              <w:br/>
              <w:t>- specifikke aftaler med borgeren/patienten</w:t>
            </w:r>
          </w:p>
          <w:p w14:paraId="53FA9679" w14:textId="040907B6" w:rsidR="00AB7DBE" w:rsidRPr="00A32A60" w:rsidRDefault="00AB7DBE" w:rsidP="007364CB">
            <w:pPr>
              <w:ind w:firstLine="1304"/>
              <w:rPr>
                <w:rFonts w:ascii="Arial" w:hAnsi="Arial" w:cs="Arial"/>
                <w:sz w:val="20"/>
                <w:szCs w:val="20"/>
              </w:rPr>
            </w:pPr>
          </w:p>
        </w:tc>
      </w:tr>
      <w:tr w:rsidR="00A32A60" w:rsidRPr="00A32A60" w14:paraId="016056C0" w14:textId="77777777" w:rsidTr="00742EE8">
        <w:tc>
          <w:tcPr>
            <w:tcW w:w="5070" w:type="dxa"/>
          </w:tcPr>
          <w:p w14:paraId="6D458993" w14:textId="77777777" w:rsidR="00C300D3" w:rsidRPr="00A32A60" w:rsidRDefault="00C300D3" w:rsidP="004602BE">
            <w:pPr>
              <w:rPr>
                <w:rFonts w:ascii="Verdana" w:hAnsi="Verdana"/>
                <w:b/>
                <w:sz w:val="20"/>
                <w:szCs w:val="20"/>
              </w:rPr>
            </w:pPr>
            <w:r w:rsidRPr="00A32A60">
              <w:rPr>
                <w:rFonts w:ascii="Verdana" w:hAnsi="Verdana"/>
                <w:b/>
                <w:sz w:val="20"/>
                <w:szCs w:val="20"/>
              </w:rPr>
              <w:lastRenderedPageBreak/>
              <w:t>Mestringsevne / -strategier</w:t>
            </w:r>
          </w:p>
        </w:tc>
        <w:tc>
          <w:tcPr>
            <w:tcW w:w="8582" w:type="dxa"/>
          </w:tcPr>
          <w:p w14:paraId="1FBBC424" w14:textId="2530C906" w:rsidR="00C300D3" w:rsidRPr="00A32A60" w:rsidRDefault="00412978" w:rsidP="00B057FD">
            <w:pPr>
              <w:rPr>
                <w:rFonts w:ascii="Arial" w:hAnsi="Arial" w:cs="Arial"/>
                <w:sz w:val="20"/>
                <w:szCs w:val="20"/>
              </w:rPr>
            </w:pPr>
            <w:r>
              <w:rPr>
                <w:rFonts w:ascii="Arial" w:hAnsi="Arial" w:cs="Arial"/>
                <w:sz w:val="20"/>
                <w:szCs w:val="20"/>
              </w:rPr>
              <w:t xml:space="preserve">Er fremgangsmåder, en person </w:t>
            </w:r>
            <w:r w:rsidR="00F0172B">
              <w:rPr>
                <w:rFonts w:ascii="Arial" w:hAnsi="Arial" w:cs="Arial"/>
                <w:sz w:val="20"/>
                <w:szCs w:val="20"/>
              </w:rPr>
              <w:t xml:space="preserve">bruger for at mestre, det vil sige klare eller håndtere, nye, svære og truende situationer. </w:t>
            </w:r>
          </w:p>
        </w:tc>
      </w:tr>
      <w:tr w:rsidR="00A32A60" w:rsidRPr="00A32A60" w14:paraId="50AAD0E2" w14:textId="77777777" w:rsidTr="00742EE8">
        <w:tc>
          <w:tcPr>
            <w:tcW w:w="5070" w:type="dxa"/>
          </w:tcPr>
          <w:p w14:paraId="67ECA3AB" w14:textId="77777777" w:rsidR="00831857" w:rsidRPr="00A32A60" w:rsidRDefault="00831857" w:rsidP="004602BE">
            <w:pPr>
              <w:rPr>
                <w:rFonts w:ascii="Verdana" w:hAnsi="Verdana"/>
                <w:b/>
                <w:sz w:val="20"/>
                <w:szCs w:val="20"/>
              </w:rPr>
            </w:pPr>
            <w:r w:rsidRPr="00A32A60">
              <w:rPr>
                <w:rFonts w:ascii="Verdana" w:hAnsi="Verdana"/>
                <w:b/>
                <w:sz w:val="20"/>
                <w:szCs w:val="20"/>
              </w:rPr>
              <w:t>PAM</w:t>
            </w:r>
          </w:p>
          <w:p w14:paraId="7C4FBF7E" w14:textId="77777777" w:rsidR="00831857" w:rsidRPr="00A32A60" w:rsidRDefault="00831857" w:rsidP="004602BE">
            <w:pPr>
              <w:rPr>
                <w:rFonts w:ascii="Verdana" w:hAnsi="Verdana"/>
                <w:b/>
                <w:sz w:val="20"/>
                <w:szCs w:val="20"/>
              </w:rPr>
            </w:pPr>
          </w:p>
        </w:tc>
        <w:tc>
          <w:tcPr>
            <w:tcW w:w="8582" w:type="dxa"/>
          </w:tcPr>
          <w:p w14:paraId="1A72516B" w14:textId="21C6A65A" w:rsidR="00822E08" w:rsidRPr="00A32A60" w:rsidRDefault="00822E08" w:rsidP="00822E08">
            <w:pPr>
              <w:rPr>
                <w:rFonts w:ascii="Arial" w:hAnsi="Arial" w:cs="Arial"/>
                <w:sz w:val="20"/>
                <w:szCs w:val="20"/>
              </w:rPr>
            </w:pPr>
            <w:r w:rsidRPr="008B4FEE">
              <w:rPr>
                <w:rFonts w:ascii="Arial" w:hAnsi="Arial" w:cs="Arial"/>
                <w:b/>
                <w:sz w:val="20"/>
                <w:szCs w:val="20"/>
              </w:rPr>
              <w:t>P</w:t>
            </w:r>
            <w:r w:rsidR="008B4FEE">
              <w:rPr>
                <w:rFonts w:ascii="Arial" w:hAnsi="Arial" w:cs="Arial"/>
                <w:sz w:val="20"/>
                <w:szCs w:val="20"/>
              </w:rPr>
              <w:t xml:space="preserve">sykiatrisk </w:t>
            </w:r>
            <w:r w:rsidR="008B4FEE" w:rsidRPr="008B4FEE">
              <w:rPr>
                <w:rFonts w:ascii="Arial" w:hAnsi="Arial" w:cs="Arial"/>
                <w:b/>
                <w:sz w:val="20"/>
                <w:szCs w:val="20"/>
              </w:rPr>
              <w:t>A</w:t>
            </w:r>
            <w:r w:rsidR="008B4FEE">
              <w:rPr>
                <w:rFonts w:ascii="Arial" w:hAnsi="Arial" w:cs="Arial"/>
                <w:sz w:val="20"/>
                <w:szCs w:val="20"/>
              </w:rPr>
              <w:t>kut</w:t>
            </w:r>
            <w:r w:rsidR="008B4FEE" w:rsidRPr="008B4FEE">
              <w:rPr>
                <w:rFonts w:ascii="Arial" w:hAnsi="Arial" w:cs="Arial"/>
                <w:b/>
                <w:sz w:val="20"/>
                <w:szCs w:val="20"/>
              </w:rPr>
              <w:t>M</w:t>
            </w:r>
            <w:r w:rsidRPr="00A32A60">
              <w:rPr>
                <w:rFonts w:ascii="Arial" w:hAnsi="Arial" w:cs="Arial"/>
                <w:sz w:val="20"/>
                <w:szCs w:val="20"/>
              </w:rPr>
              <w:t>odtagelse. Akutmodtagelsen har en åben skadestuefunktion og modtager således både henviste patienter samt patienter som henvender sig selv.  </w:t>
            </w:r>
          </w:p>
          <w:p w14:paraId="2EAA271A" w14:textId="77777777" w:rsidR="00831857" w:rsidRPr="00A32A60" w:rsidRDefault="00831857" w:rsidP="004602BE">
            <w:pPr>
              <w:autoSpaceDE w:val="0"/>
              <w:autoSpaceDN w:val="0"/>
              <w:adjustRightInd w:val="0"/>
              <w:rPr>
                <w:rFonts w:ascii="Arial" w:hAnsi="Arial" w:cs="Arial"/>
                <w:sz w:val="20"/>
                <w:szCs w:val="20"/>
              </w:rPr>
            </w:pPr>
          </w:p>
        </w:tc>
      </w:tr>
      <w:tr w:rsidR="00A32A60" w:rsidRPr="00A32A60" w14:paraId="760E20EF" w14:textId="77777777" w:rsidTr="00742EE8">
        <w:tc>
          <w:tcPr>
            <w:tcW w:w="5070" w:type="dxa"/>
          </w:tcPr>
          <w:p w14:paraId="441C5008" w14:textId="77777777" w:rsidR="002F19F7" w:rsidRPr="00A32A60" w:rsidRDefault="002F19F7" w:rsidP="004602BE">
            <w:pPr>
              <w:rPr>
                <w:rFonts w:ascii="Verdana" w:hAnsi="Verdana"/>
                <w:b/>
                <w:sz w:val="20"/>
                <w:szCs w:val="20"/>
              </w:rPr>
            </w:pPr>
            <w:r w:rsidRPr="00A32A60">
              <w:rPr>
                <w:rFonts w:ascii="Verdana" w:hAnsi="Verdana"/>
                <w:b/>
                <w:sz w:val="20"/>
                <w:szCs w:val="20"/>
              </w:rPr>
              <w:t>Samtykke til informationsudveksling</w:t>
            </w:r>
          </w:p>
        </w:tc>
        <w:tc>
          <w:tcPr>
            <w:tcW w:w="8582" w:type="dxa"/>
          </w:tcPr>
          <w:p w14:paraId="0D372C42" w14:textId="77777777" w:rsidR="002F19F7" w:rsidRPr="00A32A60" w:rsidRDefault="002F19F7" w:rsidP="004602BE">
            <w:pPr>
              <w:rPr>
                <w:rFonts w:ascii="Arial" w:hAnsi="Arial" w:cs="Arial"/>
                <w:sz w:val="20"/>
                <w:szCs w:val="20"/>
              </w:rPr>
            </w:pPr>
            <w:r w:rsidRPr="00A32A60">
              <w:rPr>
                <w:rFonts w:ascii="Arial" w:hAnsi="Arial" w:cs="Arial"/>
                <w:sz w:val="20"/>
                <w:szCs w:val="20"/>
              </w:rPr>
              <w:t>Samtykket kan være mundtligt eller skriftligt og skal gives til sundhedsfaglige</w:t>
            </w:r>
            <w:r w:rsidR="003E3667" w:rsidRPr="00A32A60">
              <w:rPr>
                <w:rFonts w:ascii="Arial" w:hAnsi="Arial" w:cs="Arial"/>
                <w:sz w:val="20"/>
                <w:szCs w:val="20"/>
              </w:rPr>
              <w:t xml:space="preserve"> medarbejdere</w:t>
            </w:r>
            <w:r w:rsidRPr="00A32A60">
              <w:rPr>
                <w:rFonts w:ascii="Arial" w:hAnsi="Arial" w:cs="Arial"/>
                <w:sz w:val="20"/>
                <w:szCs w:val="20"/>
              </w:rPr>
              <w:t>, der videregiver eller modtager oplysningerne. Samtykket skal dokumenteres i patientjournalen.</w:t>
            </w:r>
          </w:p>
          <w:p w14:paraId="6698269C" w14:textId="77777777" w:rsidR="00A04EEB" w:rsidRPr="00A32A60" w:rsidRDefault="00A04EEB" w:rsidP="004602BE">
            <w:pPr>
              <w:rPr>
                <w:rFonts w:ascii="Verdana" w:hAnsi="Verdana"/>
                <w:sz w:val="20"/>
                <w:szCs w:val="20"/>
              </w:rPr>
            </w:pPr>
          </w:p>
        </w:tc>
      </w:tr>
      <w:tr w:rsidR="00A32A60" w:rsidRPr="00A32A60" w14:paraId="6030991B" w14:textId="77777777" w:rsidTr="00742EE8">
        <w:tc>
          <w:tcPr>
            <w:tcW w:w="5070" w:type="dxa"/>
          </w:tcPr>
          <w:p w14:paraId="1712711B" w14:textId="77777777" w:rsidR="002F19F7" w:rsidRPr="00A32A60" w:rsidRDefault="002F19F7" w:rsidP="004602BE">
            <w:pPr>
              <w:rPr>
                <w:rFonts w:ascii="Verdana" w:hAnsi="Verdana"/>
                <w:b/>
                <w:sz w:val="20"/>
                <w:szCs w:val="20"/>
              </w:rPr>
            </w:pPr>
            <w:r w:rsidRPr="00A32A60">
              <w:rPr>
                <w:rFonts w:ascii="Verdana" w:hAnsi="Verdana"/>
                <w:b/>
                <w:sz w:val="20"/>
                <w:szCs w:val="20"/>
              </w:rPr>
              <w:t>Samarbejdsaftale om ledsagelse og praktisk hjælp ved sygehusbehandling</w:t>
            </w:r>
          </w:p>
        </w:tc>
        <w:tc>
          <w:tcPr>
            <w:tcW w:w="8582" w:type="dxa"/>
          </w:tcPr>
          <w:p w14:paraId="3989CB16" w14:textId="77777777" w:rsidR="002F19F7" w:rsidRPr="00A32A60" w:rsidRDefault="002F19F7" w:rsidP="004602BE">
            <w:pPr>
              <w:autoSpaceDE w:val="0"/>
              <w:autoSpaceDN w:val="0"/>
              <w:adjustRightInd w:val="0"/>
              <w:rPr>
                <w:rFonts w:ascii="Arial" w:hAnsi="Arial" w:cs="Arial"/>
                <w:sz w:val="20"/>
                <w:szCs w:val="20"/>
              </w:rPr>
            </w:pPr>
            <w:r w:rsidRPr="00A32A60">
              <w:rPr>
                <w:rFonts w:ascii="Arial" w:hAnsi="Arial" w:cs="Arial"/>
                <w:sz w:val="20"/>
                <w:szCs w:val="20"/>
              </w:rPr>
              <w:t>Der er i Region Syddanmark i samarbejde med kommunerne indgået en aftale, som skal sikre, at borgere med betydelig nedsat fysisk eller psykisk funktionsevne eller særlige sociale problemer efter behov får den nødvendige praktiske hjælp og ledsagelse i forbindelse med behandling på sygehuset.</w:t>
            </w:r>
          </w:p>
          <w:p w14:paraId="7640E042" w14:textId="77777777" w:rsidR="002F19F7" w:rsidRPr="00A32A60" w:rsidRDefault="002F19F7" w:rsidP="004602BE">
            <w:pPr>
              <w:autoSpaceDE w:val="0"/>
              <w:autoSpaceDN w:val="0"/>
              <w:adjustRightInd w:val="0"/>
              <w:rPr>
                <w:rFonts w:ascii="Arial" w:hAnsi="Arial" w:cs="Arial"/>
                <w:sz w:val="20"/>
                <w:szCs w:val="20"/>
              </w:rPr>
            </w:pPr>
            <w:r w:rsidRPr="00A32A60">
              <w:rPr>
                <w:rFonts w:ascii="Arial" w:hAnsi="Arial" w:cs="Arial"/>
                <w:sz w:val="20"/>
                <w:szCs w:val="20"/>
              </w:rPr>
              <w:t>Samarbejdsaftalen gælder alene i de tilfælde, hvor der ikke er nogen pårørende, som kan hjælpe borgeren.</w:t>
            </w:r>
          </w:p>
          <w:p w14:paraId="31E838F1" w14:textId="77777777" w:rsidR="002F19F7" w:rsidRPr="00A32A60" w:rsidRDefault="002F19F7" w:rsidP="004602BE">
            <w:pPr>
              <w:autoSpaceDE w:val="0"/>
              <w:autoSpaceDN w:val="0"/>
              <w:adjustRightInd w:val="0"/>
              <w:rPr>
                <w:rFonts w:ascii="Arial" w:hAnsi="Arial" w:cs="Arial"/>
                <w:sz w:val="20"/>
                <w:szCs w:val="20"/>
              </w:rPr>
            </w:pPr>
            <w:r w:rsidRPr="00A32A60">
              <w:rPr>
                <w:rFonts w:ascii="Arial" w:hAnsi="Arial" w:cs="Arial"/>
                <w:sz w:val="20"/>
                <w:szCs w:val="20"/>
              </w:rPr>
              <w:t>Børn bør altid følges ved indlæggelse eller ambulant besøg på sygehuset - normalt af forældre eller andre voksne, der drager omsorg for barnet.</w:t>
            </w:r>
          </w:p>
          <w:p w14:paraId="34DD3DDC" w14:textId="77777777" w:rsidR="002F19F7" w:rsidRPr="00A32A60" w:rsidRDefault="002F19F7" w:rsidP="004602BE">
            <w:pPr>
              <w:rPr>
                <w:rFonts w:ascii="Verdana" w:hAnsi="Verdana" w:cs="Arial"/>
                <w:sz w:val="20"/>
                <w:szCs w:val="20"/>
              </w:rPr>
            </w:pPr>
          </w:p>
          <w:p w14:paraId="269ADF44" w14:textId="77777777" w:rsidR="002F19F7" w:rsidRPr="00A32A60" w:rsidRDefault="002F19F7" w:rsidP="004602BE">
            <w:pPr>
              <w:rPr>
                <w:rFonts w:ascii="Arial" w:hAnsi="Arial" w:cs="Arial"/>
                <w:sz w:val="20"/>
                <w:szCs w:val="20"/>
              </w:rPr>
            </w:pPr>
            <w:r w:rsidRPr="00A32A60">
              <w:rPr>
                <w:rFonts w:ascii="Arial" w:hAnsi="Arial" w:cs="Arial"/>
                <w:sz w:val="20"/>
                <w:szCs w:val="20"/>
              </w:rPr>
              <w:t xml:space="preserve">Aftalen kan findes på følgende link: </w:t>
            </w:r>
            <w:hyperlink r:id="rId15" w:history="1">
              <w:r w:rsidRPr="00A32A60">
                <w:rPr>
                  <w:rStyle w:val="Hyperlink"/>
                  <w:rFonts w:ascii="Arial" w:hAnsi="Arial" w:cs="Arial"/>
                  <w:color w:val="auto"/>
                  <w:sz w:val="20"/>
                  <w:szCs w:val="20"/>
                </w:rPr>
                <w:t>http://www.regionsyddanmark.dk/wm373177</w:t>
              </w:r>
            </w:hyperlink>
          </w:p>
          <w:p w14:paraId="1E73EBFA" w14:textId="77777777" w:rsidR="002F19F7" w:rsidRPr="00A32A60" w:rsidRDefault="002F19F7" w:rsidP="004602BE">
            <w:pPr>
              <w:rPr>
                <w:rFonts w:ascii="Verdana" w:hAnsi="Verdana"/>
                <w:sz w:val="20"/>
                <w:szCs w:val="20"/>
              </w:rPr>
            </w:pPr>
          </w:p>
        </w:tc>
      </w:tr>
      <w:tr w:rsidR="00A32A60" w:rsidRPr="00A32A60" w14:paraId="13ED64DF" w14:textId="77777777" w:rsidTr="00742EE8">
        <w:tc>
          <w:tcPr>
            <w:tcW w:w="5070" w:type="dxa"/>
          </w:tcPr>
          <w:p w14:paraId="436E7EFE" w14:textId="77777777" w:rsidR="007A46E5" w:rsidRPr="00A32A60" w:rsidRDefault="007A46E5" w:rsidP="004602BE">
            <w:pPr>
              <w:rPr>
                <w:rFonts w:ascii="Verdana" w:hAnsi="Verdana"/>
                <w:b/>
                <w:sz w:val="20"/>
                <w:szCs w:val="20"/>
              </w:rPr>
            </w:pPr>
            <w:r w:rsidRPr="00A32A60">
              <w:rPr>
                <w:rFonts w:ascii="Verdana" w:hAnsi="Verdana"/>
                <w:b/>
                <w:sz w:val="20"/>
                <w:szCs w:val="20"/>
              </w:rPr>
              <w:t>Socialpsykiatrisk skadestuekorrespondance</w:t>
            </w:r>
          </w:p>
        </w:tc>
        <w:tc>
          <w:tcPr>
            <w:tcW w:w="8582" w:type="dxa"/>
          </w:tcPr>
          <w:p w14:paraId="3E96D71E" w14:textId="6FB5540D" w:rsidR="007A46E5" w:rsidRDefault="008B4FEE" w:rsidP="0081438D">
            <w:pPr>
              <w:rPr>
                <w:rStyle w:val="Fremhv"/>
                <w:rFonts w:ascii="Arial" w:hAnsi="Arial" w:cs="Arial"/>
                <w:bCs/>
                <w:i w:val="0"/>
                <w:sz w:val="20"/>
                <w:szCs w:val="20"/>
              </w:rPr>
            </w:pPr>
            <w:r>
              <w:rPr>
                <w:rStyle w:val="Fremhv"/>
                <w:rFonts w:ascii="Arial" w:hAnsi="Arial" w:cs="Arial"/>
                <w:bCs/>
                <w:i w:val="0"/>
                <w:sz w:val="20"/>
                <w:szCs w:val="20"/>
              </w:rPr>
              <w:t>Er en k</w:t>
            </w:r>
            <w:r w:rsidR="000442E1" w:rsidRPr="00A32A60">
              <w:rPr>
                <w:rStyle w:val="Fremhv"/>
                <w:rFonts w:ascii="Arial" w:hAnsi="Arial" w:cs="Arial"/>
                <w:bCs/>
                <w:i w:val="0"/>
                <w:sz w:val="20"/>
                <w:szCs w:val="20"/>
              </w:rPr>
              <w:t xml:space="preserve">orrespondance </w:t>
            </w:r>
            <w:r w:rsidR="0081438D" w:rsidRPr="00A32A60">
              <w:rPr>
                <w:rStyle w:val="Fremhv"/>
                <w:rFonts w:ascii="Arial" w:hAnsi="Arial" w:cs="Arial"/>
                <w:bCs/>
                <w:i w:val="0"/>
                <w:sz w:val="20"/>
                <w:szCs w:val="20"/>
              </w:rPr>
              <w:t xml:space="preserve">mellem </w:t>
            </w:r>
            <w:r>
              <w:rPr>
                <w:rStyle w:val="Fremhv"/>
                <w:rFonts w:ascii="Arial" w:hAnsi="Arial" w:cs="Arial"/>
                <w:bCs/>
                <w:i w:val="0"/>
                <w:sz w:val="20"/>
                <w:szCs w:val="20"/>
              </w:rPr>
              <w:t>socialpsykiatri og</w:t>
            </w:r>
            <w:r w:rsidR="007628F8">
              <w:rPr>
                <w:rStyle w:val="Fremhv"/>
                <w:rFonts w:ascii="Arial" w:hAnsi="Arial" w:cs="Arial"/>
                <w:bCs/>
                <w:i w:val="0"/>
                <w:sz w:val="20"/>
                <w:szCs w:val="20"/>
              </w:rPr>
              <w:t xml:space="preserve"> akut</w:t>
            </w:r>
            <w:r w:rsidR="00D87250">
              <w:rPr>
                <w:rStyle w:val="Fremhv"/>
                <w:rFonts w:ascii="Arial" w:hAnsi="Arial" w:cs="Arial"/>
                <w:bCs/>
                <w:i w:val="0"/>
                <w:sz w:val="20"/>
                <w:szCs w:val="20"/>
              </w:rPr>
              <w:t xml:space="preserve"> </w:t>
            </w:r>
            <w:r w:rsidR="007628F8">
              <w:rPr>
                <w:rStyle w:val="Fremhv"/>
                <w:rFonts w:ascii="Arial" w:hAnsi="Arial" w:cs="Arial"/>
                <w:bCs/>
                <w:i w:val="0"/>
                <w:sz w:val="20"/>
                <w:szCs w:val="20"/>
              </w:rPr>
              <w:t>ambulante patienter i</w:t>
            </w:r>
            <w:r>
              <w:rPr>
                <w:rStyle w:val="Fremhv"/>
                <w:rFonts w:ascii="Arial" w:hAnsi="Arial" w:cs="Arial"/>
                <w:bCs/>
                <w:i w:val="0"/>
                <w:sz w:val="20"/>
                <w:szCs w:val="20"/>
              </w:rPr>
              <w:t xml:space="preserve"> </w:t>
            </w:r>
            <w:r w:rsidR="007628F8">
              <w:rPr>
                <w:rStyle w:val="Fremhv"/>
                <w:rFonts w:ascii="Arial" w:hAnsi="Arial" w:cs="Arial"/>
                <w:bCs/>
                <w:i w:val="0"/>
                <w:sz w:val="20"/>
                <w:szCs w:val="20"/>
              </w:rPr>
              <w:t>skadestuen</w:t>
            </w:r>
            <w:r w:rsidR="00F23C9D">
              <w:rPr>
                <w:rStyle w:val="Fremhv"/>
                <w:rFonts w:ascii="Arial" w:hAnsi="Arial" w:cs="Arial"/>
                <w:bCs/>
                <w:i w:val="0"/>
                <w:sz w:val="20"/>
                <w:szCs w:val="20"/>
              </w:rPr>
              <w:t xml:space="preserve"> (FAM &amp; PAM) og kan indeholde:</w:t>
            </w:r>
          </w:p>
          <w:p w14:paraId="64F52549" w14:textId="77777777" w:rsidR="00F23C9D" w:rsidRPr="00F23C9D" w:rsidRDefault="00F23C9D" w:rsidP="00F23C9D">
            <w:pPr>
              <w:pStyle w:val="Listeafsnit"/>
              <w:widowControl w:val="0"/>
              <w:numPr>
                <w:ilvl w:val="0"/>
                <w:numId w:val="11"/>
              </w:numPr>
              <w:tabs>
                <w:tab w:val="clear" w:pos="1673"/>
                <w:tab w:val="num" w:pos="593"/>
              </w:tabs>
              <w:autoSpaceDE w:val="0"/>
              <w:autoSpaceDN w:val="0"/>
              <w:adjustRightInd w:val="0"/>
              <w:spacing w:after="200" w:line="271" w:lineRule="exact"/>
              <w:ind w:left="593" w:right="-20"/>
              <w:rPr>
                <w:rFonts w:ascii="Interstate Regular" w:hAnsi="Interstate Regular" w:cs="Arial"/>
                <w:sz w:val="20"/>
                <w:szCs w:val="20"/>
              </w:rPr>
            </w:pPr>
            <w:r w:rsidRPr="00F23C9D">
              <w:rPr>
                <w:rFonts w:ascii="Interstate Regular" w:hAnsi="Interstate Regular" w:cs="Arial"/>
                <w:sz w:val="20"/>
                <w:szCs w:val="20"/>
              </w:rPr>
              <w:t>Psykiatriske problemstillinger</w:t>
            </w:r>
            <w:r w:rsidRPr="00F23C9D">
              <w:rPr>
                <w:rFonts w:ascii="Interstate Regular" w:hAnsi="Interstate Regular" w:cs="Arial"/>
                <w:sz w:val="20"/>
                <w:szCs w:val="20"/>
              </w:rPr>
              <w:br/>
              <w:t>- selvmordsrisiko</w:t>
            </w:r>
            <w:r w:rsidRPr="00F23C9D">
              <w:rPr>
                <w:rFonts w:ascii="Interstate Regular" w:hAnsi="Interstate Regular" w:cs="Arial"/>
                <w:sz w:val="20"/>
                <w:szCs w:val="20"/>
              </w:rPr>
              <w:br/>
              <w:t>- risikoadfærd</w:t>
            </w:r>
            <w:r w:rsidRPr="00F23C9D">
              <w:rPr>
                <w:rFonts w:ascii="Interstate Regular" w:hAnsi="Interstate Regular" w:cs="Arial"/>
                <w:sz w:val="20"/>
                <w:szCs w:val="20"/>
              </w:rPr>
              <w:br/>
              <w:t>- mestringsevne /-strategier</w:t>
            </w:r>
            <w:r w:rsidRPr="00F23C9D">
              <w:rPr>
                <w:rFonts w:ascii="Interstate Regular" w:hAnsi="Interstate Regular" w:cs="Arial"/>
                <w:sz w:val="20"/>
                <w:szCs w:val="20"/>
              </w:rPr>
              <w:br/>
              <w:t>- psykiatriske symptomer</w:t>
            </w:r>
          </w:p>
          <w:p w14:paraId="2BA45C07" w14:textId="77777777" w:rsidR="00F23C9D" w:rsidRPr="00F23C9D" w:rsidRDefault="00F23C9D" w:rsidP="00F23C9D">
            <w:pPr>
              <w:pStyle w:val="Listeafsnit"/>
              <w:widowControl w:val="0"/>
              <w:numPr>
                <w:ilvl w:val="0"/>
                <w:numId w:val="11"/>
              </w:numPr>
              <w:tabs>
                <w:tab w:val="clear" w:pos="1673"/>
                <w:tab w:val="num" w:pos="593"/>
              </w:tabs>
              <w:autoSpaceDE w:val="0"/>
              <w:autoSpaceDN w:val="0"/>
              <w:adjustRightInd w:val="0"/>
              <w:spacing w:after="200" w:line="271" w:lineRule="exact"/>
              <w:ind w:left="593" w:right="-20"/>
              <w:rPr>
                <w:rFonts w:ascii="Interstate Regular" w:hAnsi="Interstate Regular" w:cs="Arial"/>
                <w:sz w:val="20"/>
                <w:szCs w:val="20"/>
              </w:rPr>
            </w:pPr>
            <w:r w:rsidRPr="00F23C9D">
              <w:rPr>
                <w:rFonts w:ascii="Interstate Regular" w:hAnsi="Interstate Regular" w:cs="Arial"/>
                <w:sz w:val="20"/>
                <w:szCs w:val="20"/>
              </w:rPr>
              <w:t>Somatiske problemstillinger</w:t>
            </w:r>
          </w:p>
          <w:p w14:paraId="5B6B51B5" w14:textId="77777777" w:rsidR="00F23C9D" w:rsidRPr="00F23C9D" w:rsidRDefault="00F23C9D" w:rsidP="00F23C9D">
            <w:pPr>
              <w:pStyle w:val="Listeafsnit"/>
              <w:widowControl w:val="0"/>
              <w:numPr>
                <w:ilvl w:val="0"/>
                <w:numId w:val="11"/>
              </w:numPr>
              <w:tabs>
                <w:tab w:val="clear" w:pos="1673"/>
                <w:tab w:val="num" w:pos="593"/>
              </w:tabs>
              <w:autoSpaceDE w:val="0"/>
              <w:autoSpaceDN w:val="0"/>
              <w:adjustRightInd w:val="0"/>
              <w:spacing w:after="200" w:line="271" w:lineRule="exact"/>
              <w:ind w:left="593" w:right="-20"/>
              <w:rPr>
                <w:rFonts w:ascii="Interstate Regular" w:hAnsi="Interstate Regular" w:cs="Arial"/>
                <w:sz w:val="20"/>
                <w:szCs w:val="20"/>
              </w:rPr>
            </w:pPr>
            <w:r w:rsidRPr="00F23C9D">
              <w:rPr>
                <w:rFonts w:ascii="Interstate Regular" w:hAnsi="Interstate Regular" w:cs="Arial"/>
                <w:sz w:val="20"/>
                <w:szCs w:val="20"/>
              </w:rPr>
              <w:lastRenderedPageBreak/>
              <w:t>Netværk</w:t>
            </w:r>
            <w:r w:rsidRPr="00F23C9D">
              <w:rPr>
                <w:rFonts w:ascii="Interstate Regular" w:hAnsi="Interstate Regular" w:cs="Arial"/>
                <w:sz w:val="20"/>
                <w:szCs w:val="20"/>
              </w:rPr>
              <w:br/>
              <w:t>- privat og professionelt</w:t>
            </w:r>
          </w:p>
          <w:p w14:paraId="3F2A6C70" w14:textId="77777777" w:rsidR="00F23C9D" w:rsidRPr="00F23C9D" w:rsidRDefault="00F23C9D" w:rsidP="00F23C9D">
            <w:pPr>
              <w:pStyle w:val="Listeafsnit"/>
              <w:widowControl w:val="0"/>
              <w:numPr>
                <w:ilvl w:val="0"/>
                <w:numId w:val="11"/>
              </w:numPr>
              <w:tabs>
                <w:tab w:val="clear" w:pos="1673"/>
                <w:tab w:val="num" w:pos="593"/>
              </w:tabs>
              <w:autoSpaceDE w:val="0"/>
              <w:autoSpaceDN w:val="0"/>
              <w:adjustRightInd w:val="0"/>
              <w:spacing w:after="200" w:line="271" w:lineRule="exact"/>
              <w:ind w:left="593" w:right="-20"/>
              <w:rPr>
                <w:rFonts w:ascii="Interstate Regular" w:hAnsi="Interstate Regular" w:cs="Arial"/>
                <w:sz w:val="20"/>
                <w:szCs w:val="20"/>
              </w:rPr>
            </w:pPr>
            <w:r w:rsidRPr="00F23C9D">
              <w:rPr>
                <w:rFonts w:ascii="Interstate Regular" w:hAnsi="Interstate Regular" w:cs="Arial"/>
                <w:sz w:val="20"/>
                <w:szCs w:val="20"/>
              </w:rPr>
              <w:t>Særlige forhold i relation til bolig</w:t>
            </w:r>
            <w:r w:rsidRPr="00F23C9D">
              <w:rPr>
                <w:rFonts w:ascii="Interstate Regular" w:hAnsi="Interstate Regular" w:cs="Arial"/>
                <w:sz w:val="20"/>
                <w:szCs w:val="20"/>
              </w:rPr>
              <w:br/>
              <w:t>- udsættelsestruede</w:t>
            </w:r>
            <w:r w:rsidRPr="00F23C9D">
              <w:rPr>
                <w:rFonts w:ascii="Interstate Regular" w:hAnsi="Interstate Regular" w:cs="Arial"/>
                <w:sz w:val="20"/>
                <w:szCs w:val="20"/>
              </w:rPr>
              <w:br/>
              <w:t>- hygiejniske forhold</w:t>
            </w:r>
            <w:r w:rsidRPr="00F23C9D">
              <w:rPr>
                <w:rFonts w:ascii="Interstate Regular" w:hAnsi="Interstate Regular" w:cs="Arial"/>
                <w:sz w:val="20"/>
                <w:szCs w:val="20"/>
              </w:rPr>
              <w:br/>
              <w:t>- økonomi</w:t>
            </w:r>
          </w:p>
          <w:p w14:paraId="598EDCCD" w14:textId="77777777" w:rsidR="00F23C9D" w:rsidRPr="00F23C9D" w:rsidRDefault="00F23C9D" w:rsidP="00F23C9D">
            <w:pPr>
              <w:pStyle w:val="Listeafsnit"/>
              <w:widowControl w:val="0"/>
              <w:numPr>
                <w:ilvl w:val="0"/>
                <w:numId w:val="11"/>
              </w:numPr>
              <w:tabs>
                <w:tab w:val="clear" w:pos="1673"/>
                <w:tab w:val="num" w:pos="593"/>
              </w:tabs>
              <w:autoSpaceDE w:val="0"/>
              <w:autoSpaceDN w:val="0"/>
              <w:adjustRightInd w:val="0"/>
              <w:spacing w:after="200" w:line="271" w:lineRule="exact"/>
              <w:ind w:left="593" w:right="-20"/>
              <w:rPr>
                <w:rFonts w:ascii="Interstate Regular" w:hAnsi="Interstate Regular" w:cs="Arial"/>
                <w:sz w:val="20"/>
                <w:szCs w:val="20"/>
              </w:rPr>
            </w:pPr>
            <w:r w:rsidRPr="00F23C9D">
              <w:rPr>
                <w:rFonts w:ascii="Interstate Regular" w:hAnsi="Interstate Regular" w:cs="Arial"/>
                <w:sz w:val="20"/>
                <w:szCs w:val="20"/>
              </w:rPr>
              <w:t>Behov for socialpsykiatrisk støtte</w:t>
            </w:r>
            <w:r w:rsidRPr="00F23C9D">
              <w:rPr>
                <w:rFonts w:ascii="Interstate Regular" w:hAnsi="Interstate Regular" w:cs="Arial"/>
                <w:sz w:val="20"/>
                <w:szCs w:val="20"/>
              </w:rPr>
              <w:br/>
              <w:t>- nuværende behov</w:t>
            </w:r>
            <w:r w:rsidRPr="00F23C9D">
              <w:rPr>
                <w:rFonts w:ascii="Interstate Regular" w:hAnsi="Interstate Regular" w:cs="Arial"/>
                <w:sz w:val="20"/>
                <w:szCs w:val="20"/>
              </w:rPr>
              <w:br/>
              <w:t>- ændret behov</w:t>
            </w:r>
          </w:p>
          <w:p w14:paraId="3BC7813A" w14:textId="7BCAACAB" w:rsidR="00F23C9D" w:rsidRPr="00F23C9D" w:rsidRDefault="00F23C9D" w:rsidP="00F23C9D">
            <w:pPr>
              <w:pStyle w:val="Listeafsnit"/>
              <w:widowControl w:val="0"/>
              <w:numPr>
                <w:ilvl w:val="0"/>
                <w:numId w:val="11"/>
              </w:numPr>
              <w:tabs>
                <w:tab w:val="clear" w:pos="1673"/>
                <w:tab w:val="num" w:pos="593"/>
              </w:tabs>
              <w:autoSpaceDE w:val="0"/>
              <w:autoSpaceDN w:val="0"/>
              <w:adjustRightInd w:val="0"/>
              <w:spacing w:after="200" w:line="271" w:lineRule="exact"/>
              <w:ind w:left="593" w:right="-20"/>
              <w:rPr>
                <w:rStyle w:val="Fremhv"/>
                <w:rFonts w:ascii="Interstate Regular" w:hAnsi="Interstate Regular" w:cs="Arial"/>
                <w:i w:val="0"/>
                <w:iCs w:val="0"/>
                <w:sz w:val="20"/>
                <w:szCs w:val="20"/>
              </w:rPr>
            </w:pPr>
            <w:r w:rsidRPr="00F23C9D">
              <w:rPr>
                <w:rFonts w:ascii="Interstate Regular" w:hAnsi="Interstate Regular" w:cs="Arial"/>
                <w:sz w:val="20"/>
                <w:szCs w:val="20"/>
              </w:rPr>
              <w:t>Videre forløb</w:t>
            </w:r>
            <w:r w:rsidRPr="00F23C9D">
              <w:rPr>
                <w:rFonts w:ascii="Interstate Regular" w:hAnsi="Interstate Regular" w:cs="Arial"/>
                <w:sz w:val="20"/>
                <w:szCs w:val="20"/>
              </w:rPr>
              <w:br/>
              <w:t xml:space="preserve">- specifikke </w:t>
            </w:r>
            <w:r>
              <w:rPr>
                <w:rFonts w:ascii="Interstate Regular" w:hAnsi="Interstate Regular" w:cs="Arial"/>
                <w:sz w:val="20"/>
                <w:szCs w:val="20"/>
              </w:rPr>
              <w:t>aftaler med borgeren/patienter</w:t>
            </w:r>
          </w:p>
          <w:p w14:paraId="010ABC7B" w14:textId="476A27DC" w:rsidR="00F23C9D" w:rsidRPr="00A32A60" w:rsidRDefault="00F23C9D" w:rsidP="0081438D">
            <w:pPr>
              <w:rPr>
                <w:rStyle w:val="Fremhv"/>
                <w:rFonts w:ascii="Arial" w:hAnsi="Arial" w:cs="Arial"/>
                <w:bCs/>
                <w:i w:val="0"/>
                <w:sz w:val="20"/>
                <w:szCs w:val="20"/>
              </w:rPr>
            </w:pPr>
          </w:p>
        </w:tc>
      </w:tr>
      <w:tr w:rsidR="005D1DA5" w:rsidRPr="00A32A60" w14:paraId="74007C81" w14:textId="77777777" w:rsidTr="00742EE8">
        <w:tc>
          <w:tcPr>
            <w:tcW w:w="5070" w:type="dxa"/>
          </w:tcPr>
          <w:p w14:paraId="261395A0" w14:textId="51B5506E" w:rsidR="005D1DA5" w:rsidRPr="00A32A60" w:rsidRDefault="005D1DA5" w:rsidP="004602BE">
            <w:pPr>
              <w:rPr>
                <w:rFonts w:ascii="Verdana" w:hAnsi="Verdana"/>
                <w:b/>
                <w:sz w:val="20"/>
                <w:szCs w:val="20"/>
              </w:rPr>
            </w:pPr>
            <w:r>
              <w:rPr>
                <w:rFonts w:ascii="Verdana" w:hAnsi="Verdana"/>
                <w:b/>
                <w:sz w:val="20"/>
                <w:szCs w:val="20"/>
              </w:rPr>
              <w:lastRenderedPageBreak/>
              <w:t>Socialpsykiatrisk udskrivningsrapport</w:t>
            </w:r>
          </w:p>
        </w:tc>
        <w:tc>
          <w:tcPr>
            <w:tcW w:w="8582" w:type="dxa"/>
          </w:tcPr>
          <w:p w14:paraId="3E101FE2" w14:textId="7026EE06" w:rsidR="005D1DA5" w:rsidRDefault="005D1DA5" w:rsidP="005D1DA5">
            <w:pPr>
              <w:rPr>
                <w:rStyle w:val="Fremhv"/>
                <w:rFonts w:ascii="Arial" w:hAnsi="Arial" w:cs="Arial"/>
                <w:bCs/>
                <w:i w:val="0"/>
                <w:sz w:val="20"/>
                <w:szCs w:val="20"/>
              </w:rPr>
            </w:pPr>
            <w:r>
              <w:rPr>
                <w:rStyle w:val="Fremhv"/>
                <w:rFonts w:ascii="Arial" w:hAnsi="Arial" w:cs="Arial"/>
                <w:bCs/>
                <w:i w:val="0"/>
                <w:sz w:val="20"/>
                <w:szCs w:val="20"/>
              </w:rPr>
              <w:t xml:space="preserve">Er </w:t>
            </w:r>
            <w:r>
              <w:rPr>
                <w:rStyle w:val="Fremhv"/>
                <w:rFonts w:ascii="Arial" w:hAnsi="Arial" w:cs="Arial"/>
                <w:bCs/>
                <w:i w:val="0"/>
                <w:sz w:val="20"/>
                <w:szCs w:val="20"/>
              </w:rPr>
              <w:t xml:space="preserve">en </w:t>
            </w:r>
            <w:r>
              <w:rPr>
                <w:rStyle w:val="Fremhv"/>
                <w:rFonts w:ascii="Arial" w:hAnsi="Arial" w:cs="Arial"/>
                <w:bCs/>
                <w:i w:val="0"/>
                <w:sz w:val="20"/>
                <w:szCs w:val="20"/>
              </w:rPr>
              <w:t xml:space="preserve">korrespondance </w:t>
            </w:r>
            <w:r w:rsidR="00DB7798">
              <w:rPr>
                <w:rStyle w:val="Fremhv"/>
                <w:rFonts w:ascii="Arial" w:hAnsi="Arial" w:cs="Arial"/>
                <w:bCs/>
                <w:i w:val="0"/>
                <w:sz w:val="20"/>
                <w:szCs w:val="20"/>
              </w:rPr>
              <w:t xml:space="preserve">der sendes senest ved udskrivelsen </w:t>
            </w:r>
            <w:r>
              <w:rPr>
                <w:rStyle w:val="Fremhv"/>
                <w:rFonts w:ascii="Arial" w:hAnsi="Arial" w:cs="Arial"/>
                <w:bCs/>
                <w:i w:val="0"/>
                <w:sz w:val="20"/>
                <w:szCs w:val="20"/>
              </w:rPr>
              <w:t xml:space="preserve">fra sygehus til socialpsykiatri. </w:t>
            </w:r>
            <w:r w:rsidR="00DB7798">
              <w:rPr>
                <w:rStyle w:val="Fremhv"/>
                <w:rFonts w:ascii="Arial" w:hAnsi="Arial" w:cs="Arial"/>
                <w:bCs/>
                <w:i w:val="0"/>
                <w:sz w:val="20"/>
                <w:szCs w:val="20"/>
              </w:rPr>
              <w:t xml:space="preserve">Udskrivningsrapporten er et resume/status og </w:t>
            </w:r>
            <w:r w:rsidR="00F66C9C">
              <w:rPr>
                <w:rStyle w:val="Fremhv"/>
                <w:rFonts w:ascii="Arial" w:hAnsi="Arial" w:cs="Arial"/>
                <w:bCs/>
                <w:i w:val="0"/>
                <w:sz w:val="20"/>
                <w:szCs w:val="20"/>
              </w:rPr>
              <w:t>kan indeholde:</w:t>
            </w:r>
          </w:p>
          <w:p w14:paraId="32303AD5" w14:textId="77777777" w:rsidR="00F66C9C" w:rsidRPr="00551104" w:rsidRDefault="00F66C9C" w:rsidP="00F66C9C">
            <w:pPr>
              <w:pStyle w:val="Listeafsnit"/>
              <w:widowControl w:val="0"/>
              <w:numPr>
                <w:ilvl w:val="0"/>
                <w:numId w:val="12"/>
              </w:numPr>
              <w:autoSpaceDE w:val="0"/>
              <w:autoSpaceDN w:val="0"/>
              <w:adjustRightInd w:val="0"/>
              <w:spacing w:before="17" w:after="200" w:line="276" w:lineRule="auto"/>
              <w:ind w:right="-20"/>
              <w:rPr>
                <w:rFonts w:ascii="Interstate Regular" w:hAnsi="Interstate Regular" w:cs="Arial"/>
                <w:sz w:val="20"/>
                <w:szCs w:val="20"/>
              </w:rPr>
            </w:pPr>
            <w:r w:rsidRPr="00551104">
              <w:rPr>
                <w:rFonts w:ascii="Interstate Regular" w:hAnsi="Interstate Regular" w:cs="Arial"/>
                <w:sz w:val="20"/>
                <w:szCs w:val="20"/>
              </w:rPr>
              <w:t>Indlæggelses-, færdigbehandlings-og udskrivningsdato</w:t>
            </w:r>
          </w:p>
          <w:p w14:paraId="7F4DDAD0" w14:textId="77777777" w:rsidR="00F66C9C" w:rsidRPr="00551104" w:rsidRDefault="00F66C9C" w:rsidP="00F66C9C">
            <w:pPr>
              <w:pStyle w:val="Listeafsnit"/>
              <w:widowControl w:val="0"/>
              <w:numPr>
                <w:ilvl w:val="0"/>
                <w:numId w:val="12"/>
              </w:numPr>
              <w:autoSpaceDE w:val="0"/>
              <w:autoSpaceDN w:val="0"/>
              <w:adjustRightInd w:val="0"/>
              <w:spacing w:line="271" w:lineRule="exact"/>
              <w:ind w:right="-20"/>
              <w:rPr>
                <w:rFonts w:ascii="Interstate Regular" w:hAnsi="Interstate Regular" w:cs="Arial"/>
                <w:sz w:val="20"/>
                <w:szCs w:val="20"/>
              </w:rPr>
            </w:pPr>
            <w:r w:rsidRPr="00551104">
              <w:rPr>
                <w:rFonts w:ascii="Interstate Regular" w:hAnsi="Interstate Regular" w:cs="Arial"/>
                <w:sz w:val="20"/>
                <w:szCs w:val="20"/>
              </w:rPr>
              <w:t>Årsag til indlæggelse</w:t>
            </w:r>
          </w:p>
          <w:p w14:paraId="68D04ACE" w14:textId="77777777" w:rsidR="00F66C9C" w:rsidRPr="00551104" w:rsidRDefault="00F66C9C" w:rsidP="00F66C9C">
            <w:pPr>
              <w:pStyle w:val="Listeafsnit"/>
              <w:widowControl w:val="0"/>
              <w:numPr>
                <w:ilvl w:val="0"/>
                <w:numId w:val="12"/>
              </w:numPr>
              <w:autoSpaceDE w:val="0"/>
              <w:autoSpaceDN w:val="0"/>
              <w:adjustRightInd w:val="0"/>
              <w:spacing w:after="200" w:line="253" w:lineRule="auto"/>
              <w:ind w:right="4139"/>
              <w:rPr>
                <w:rFonts w:ascii="Interstate Regular" w:hAnsi="Interstate Regular" w:cs="Arial"/>
                <w:sz w:val="20"/>
                <w:szCs w:val="20"/>
              </w:rPr>
            </w:pPr>
            <w:r w:rsidRPr="00551104">
              <w:rPr>
                <w:rFonts w:ascii="Interstate Regular" w:hAnsi="Interstate Regular" w:cs="Arial"/>
                <w:sz w:val="20"/>
                <w:szCs w:val="20"/>
              </w:rPr>
              <w:t>Indlæggelsesforløb</w:t>
            </w:r>
          </w:p>
          <w:p w14:paraId="19D2BABF" w14:textId="77777777" w:rsidR="00F66C9C" w:rsidRPr="00551104" w:rsidRDefault="00F66C9C" w:rsidP="00F66C9C">
            <w:pPr>
              <w:pStyle w:val="Listeafsnit"/>
              <w:widowControl w:val="0"/>
              <w:numPr>
                <w:ilvl w:val="0"/>
                <w:numId w:val="12"/>
              </w:numPr>
              <w:autoSpaceDE w:val="0"/>
              <w:autoSpaceDN w:val="0"/>
              <w:adjustRightInd w:val="0"/>
              <w:spacing w:line="271" w:lineRule="exact"/>
              <w:ind w:right="-20"/>
              <w:rPr>
                <w:rFonts w:ascii="Interstate Regular" w:hAnsi="Interstate Regular" w:cs="Arial"/>
                <w:sz w:val="20"/>
                <w:szCs w:val="20"/>
              </w:rPr>
            </w:pPr>
            <w:r w:rsidRPr="00551104">
              <w:rPr>
                <w:rFonts w:ascii="Interstate Regular" w:hAnsi="Interstate Regular" w:cs="Arial"/>
                <w:sz w:val="20"/>
                <w:szCs w:val="20"/>
              </w:rPr>
              <w:t>Psykiatriske problemstillinger</w:t>
            </w:r>
            <w:r w:rsidRPr="00551104">
              <w:rPr>
                <w:rFonts w:ascii="Interstate Regular" w:hAnsi="Interstate Regular" w:cs="Arial"/>
                <w:sz w:val="20"/>
                <w:szCs w:val="20"/>
              </w:rPr>
              <w:br/>
              <w:t>- selvmordsrisiko</w:t>
            </w:r>
            <w:r w:rsidRPr="00551104">
              <w:rPr>
                <w:rFonts w:ascii="Interstate Regular" w:hAnsi="Interstate Regular" w:cs="Arial"/>
                <w:sz w:val="20"/>
                <w:szCs w:val="20"/>
              </w:rPr>
              <w:br/>
              <w:t>- risikoadfærd</w:t>
            </w:r>
            <w:r w:rsidRPr="00551104">
              <w:rPr>
                <w:rFonts w:ascii="Interstate Regular" w:hAnsi="Interstate Regular" w:cs="Arial"/>
                <w:sz w:val="20"/>
                <w:szCs w:val="20"/>
              </w:rPr>
              <w:br/>
              <w:t xml:space="preserve">- mestringsevne /-strategier </w:t>
            </w:r>
            <w:r w:rsidRPr="00551104">
              <w:rPr>
                <w:rFonts w:ascii="Interstate Regular" w:hAnsi="Interstate Regular" w:cs="Arial"/>
                <w:sz w:val="20"/>
                <w:szCs w:val="20"/>
              </w:rPr>
              <w:br/>
              <w:t>- psykiatriske symptomer</w:t>
            </w:r>
          </w:p>
          <w:p w14:paraId="4452F92B" w14:textId="77777777" w:rsidR="00F66C9C" w:rsidRPr="00551104" w:rsidRDefault="00F66C9C" w:rsidP="00F66C9C">
            <w:pPr>
              <w:pStyle w:val="Listeafsnit"/>
              <w:widowControl w:val="0"/>
              <w:numPr>
                <w:ilvl w:val="0"/>
                <w:numId w:val="12"/>
              </w:numPr>
              <w:autoSpaceDE w:val="0"/>
              <w:autoSpaceDN w:val="0"/>
              <w:adjustRightInd w:val="0"/>
              <w:spacing w:line="271" w:lineRule="exact"/>
              <w:ind w:right="-20"/>
              <w:rPr>
                <w:rFonts w:ascii="Interstate Regular" w:hAnsi="Interstate Regular" w:cs="Arial"/>
                <w:sz w:val="20"/>
                <w:szCs w:val="20"/>
              </w:rPr>
            </w:pPr>
            <w:r w:rsidRPr="00551104">
              <w:rPr>
                <w:rFonts w:ascii="Interstate Regular" w:hAnsi="Interstate Regular" w:cs="Arial"/>
                <w:sz w:val="20"/>
                <w:szCs w:val="20"/>
              </w:rPr>
              <w:t xml:space="preserve">Somatiske problemstillinger </w:t>
            </w:r>
            <w:r w:rsidRPr="00551104">
              <w:rPr>
                <w:rFonts w:ascii="Interstate Regular" w:hAnsi="Interstate Regular" w:cs="Arial"/>
                <w:sz w:val="20"/>
                <w:szCs w:val="20"/>
              </w:rPr>
              <w:br/>
              <w:t>- relevant i.f.t aktuel indlæggelse</w:t>
            </w:r>
          </w:p>
          <w:p w14:paraId="3E2DC0E9" w14:textId="77777777" w:rsidR="00F66C9C" w:rsidRPr="00551104" w:rsidRDefault="00F66C9C" w:rsidP="00F66C9C">
            <w:pPr>
              <w:pStyle w:val="Listeafsnit"/>
              <w:widowControl w:val="0"/>
              <w:numPr>
                <w:ilvl w:val="0"/>
                <w:numId w:val="12"/>
              </w:numPr>
              <w:autoSpaceDE w:val="0"/>
              <w:autoSpaceDN w:val="0"/>
              <w:adjustRightInd w:val="0"/>
              <w:spacing w:line="271" w:lineRule="exact"/>
              <w:ind w:right="-20"/>
              <w:rPr>
                <w:rFonts w:ascii="Interstate Regular" w:hAnsi="Interstate Regular" w:cs="Arial"/>
                <w:sz w:val="20"/>
                <w:szCs w:val="20"/>
              </w:rPr>
            </w:pPr>
            <w:r w:rsidRPr="00551104">
              <w:rPr>
                <w:rFonts w:ascii="Interstate Regular" w:hAnsi="Interstate Regular" w:cs="Arial"/>
                <w:sz w:val="20"/>
                <w:szCs w:val="20"/>
              </w:rPr>
              <w:t>Netværk</w:t>
            </w:r>
            <w:r w:rsidRPr="00551104">
              <w:rPr>
                <w:rFonts w:ascii="Interstate Regular" w:hAnsi="Interstate Regular" w:cs="Arial"/>
                <w:sz w:val="20"/>
                <w:szCs w:val="20"/>
              </w:rPr>
              <w:br/>
              <w:t>- privat og professionelt</w:t>
            </w:r>
          </w:p>
          <w:p w14:paraId="7C4E7FC2" w14:textId="77777777" w:rsidR="00F66C9C" w:rsidRPr="00551104" w:rsidRDefault="00F66C9C" w:rsidP="00F66C9C">
            <w:pPr>
              <w:pStyle w:val="Listeafsnit"/>
              <w:widowControl w:val="0"/>
              <w:numPr>
                <w:ilvl w:val="0"/>
                <w:numId w:val="12"/>
              </w:numPr>
              <w:autoSpaceDE w:val="0"/>
              <w:autoSpaceDN w:val="0"/>
              <w:adjustRightInd w:val="0"/>
              <w:spacing w:line="271" w:lineRule="exact"/>
              <w:ind w:right="-20"/>
              <w:rPr>
                <w:rFonts w:ascii="Interstate Regular" w:hAnsi="Interstate Regular" w:cs="Arial"/>
                <w:sz w:val="20"/>
                <w:szCs w:val="20"/>
              </w:rPr>
            </w:pPr>
            <w:r w:rsidRPr="00551104">
              <w:rPr>
                <w:rFonts w:ascii="Interstate Regular" w:hAnsi="Interstate Regular" w:cs="Arial"/>
                <w:sz w:val="20"/>
                <w:szCs w:val="20"/>
              </w:rPr>
              <w:t>Særlige forhold i relation til bolig</w:t>
            </w:r>
            <w:r w:rsidRPr="00551104">
              <w:rPr>
                <w:rFonts w:ascii="Interstate Regular" w:hAnsi="Interstate Regular" w:cs="Arial"/>
                <w:sz w:val="20"/>
                <w:szCs w:val="20"/>
              </w:rPr>
              <w:br/>
              <w:t>- udsættelsestruede</w:t>
            </w:r>
            <w:r w:rsidRPr="00551104">
              <w:rPr>
                <w:rFonts w:ascii="Interstate Regular" w:hAnsi="Interstate Regular" w:cs="Arial"/>
                <w:sz w:val="20"/>
                <w:szCs w:val="20"/>
              </w:rPr>
              <w:br/>
              <w:t>- hygiejniske forhold</w:t>
            </w:r>
            <w:r w:rsidRPr="00551104">
              <w:rPr>
                <w:rFonts w:ascii="Interstate Regular" w:hAnsi="Interstate Regular" w:cs="Arial"/>
                <w:sz w:val="20"/>
                <w:szCs w:val="20"/>
              </w:rPr>
              <w:br/>
              <w:t>- økonomi</w:t>
            </w:r>
          </w:p>
          <w:p w14:paraId="6A8842DD" w14:textId="77777777" w:rsidR="00F66C9C" w:rsidRPr="00551104" w:rsidRDefault="00F66C9C" w:rsidP="00F66C9C">
            <w:pPr>
              <w:pStyle w:val="Listeafsnit"/>
              <w:widowControl w:val="0"/>
              <w:numPr>
                <w:ilvl w:val="0"/>
                <w:numId w:val="12"/>
              </w:numPr>
              <w:autoSpaceDE w:val="0"/>
              <w:autoSpaceDN w:val="0"/>
              <w:adjustRightInd w:val="0"/>
              <w:spacing w:line="271" w:lineRule="exact"/>
              <w:ind w:right="-20"/>
              <w:rPr>
                <w:rFonts w:ascii="Interstate Regular" w:hAnsi="Interstate Regular" w:cs="Arial"/>
                <w:sz w:val="20"/>
                <w:szCs w:val="20"/>
              </w:rPr>
            </w:pPr>
            <w:r w:rsidRPr="00551104">
              <w:rPr>
                <w:rFonts w:ascii="Interstate Regular" w:hAnsi="Interstate Regular" w:cs="Arial"/>
                <w:sz w:val="20"/>
                <w:szCs w:val="20"/>
              </w:rPr>
              <w:t>Behov for socialpsykiatrisk støtte</w:t>
            </w:r>
            <w:r w:rsidRPr="00551104">
              <w:rPr>
                <w:rFonts w:ascii="Interstate Regular" w:hAnsi="Interstate Regular" w:cs="Arial"/>
                <w:sz w:val="20"/>
                <w:szCs w:val="20"/>
              </w:rPr>
              <w:br/>
              <w:t>- nuværende behov</w:t>
            </w:r>
            <w:r w:rsidRPr="00551104">
              <w:rPr>
                <w:rFonts w:ascii="Interstate Regular" w:hAnsi="Interstate Regular" w:cs="Arial"/>
                <w:sz w:val="20"/>
                <w:szCs w:val="20"/>
              </w:rPr>
              <w:br/>
              <w:t>- ændret behov</w:t>
            </w:r>
          </w:p>
          <w:p w14:paraId="087A0F33" w14:textId="77777777" w:rsidR="00F66C9C" w:rsidRPr="00551104" w:rsidRDefault="00F66C9C" w:rsidP="00F66C9C">
            <w:pPr>
              <w:pStyle w:val="Listeafsnit"/>
              <w:widowControl w:val="0"/>
              <w:numPr>
                <w:ilvl w:val="0"/>
                <w:numId w:val="12"/>
              </w:numPr>
              <w:autoSpaceDE w:val="0"/>
              <w:autoSpaceDN w:val="0"/>
              <w:adjustRightInd w:val="0"/>
              <w:spacing w:line="271" w:lineRule="exact"/>
              <w:ind w:right="-20"/>
              <w:rPr>
                <w:rFonts w:ascii="Interstate Regular" w:hAnsi="Interstate Regular" w:cs="Arial"/>
                <w:sz w:val="20"/>
                <w:szCs w:val="20"/>
              </w:rPr>
            </w:pPr>
            <w:r w:rsidRPr="00551104">
              <w:rPr>
                <w:rFonts w:ascii="Interstate Regular" w:hAnsi="Interstate Regular" w:cs="Arial"/>
                <w:sz w:val="20"/>
                <w:szCs w:val="20"/>
              </w:rPr>
              <w:t>Diagnoser</w:t>
            </w:r>
          </w:p>
          <w:p w14:paraId="4DA5D51E" w14:textId="77777777" w:rsidR="00F66C9C" w:rsidRPr="00551104" w:rsidRDefault="00F66C9C" w:rsidP="00F66C9C">
            <w:pPr>
              <w:pStyle w:val="Listeafsnit"/>
              <w:widowControl w:val="0"/>
              <w:numPr>
                <w:ilvl w:val="0"/>
                <w:numId w:val="12"/>
              </w:numPr>
              <w:autoSpaceDE w:val="0"/>
              <w:autoSpaceDN w:val="0"/>
              <w:adjustRightInd w:val="0"/>
              <w:spacing w:line="271" w:lineRule="exact"/>
              <w:ind w:right="-20"/>
              <w:rPr>
                <w:rFonts w:ascii="Interstate Regular" w:hAnsi="Interstate Regular" w:cs="Arial"/>
                <w:sz w:val="20"/>
                <w:szCs w:val="20"/>
              </w:rPr>
            </w:pPr>
            <w:r w:rsidRPr="00551104">
              <w:rPr>
                <w:rFonts w:ascii="Interstate Regular" w:hAnsi="Interstate Regular" w:cs="Arial"/>
                <w:sz w:val="20"/>
                <w:szCs w:val="20"/>
              </w:rPr>
              <w:lastRenderedPageBreak/>
              <w:t>Færdigbehandlingsdato (Kun hvis den er forskellig fra udskrivningsdato)</w:t>
            </w:r>
          </w:p>
          <w:p w14:paraId="6DEDC593" w14:textId="77777777" w:rsidR="00F66C9C" w:rsidRPr="00551104" w:rsidRDefault="00F66C9C" w:rsidP="00F66C9C">
            <w:pPr>
              <w:pStyle w:val="Listeafsnit"/>
              <w:widowControl w:val="0"/>
              <w:numPr>
                <w:ilvl w:val="0"/>
                <w:numId w:val="12"/>
              </w:numPr>
              <w:autoSpaceDE w:val="0"/>
              <w:autoSpaceDN w:val="0"/>
              <w:adjustRightInd w:val="0"/>
              <w:spacing w:line="271" w:lineRule="exact"/>
              <w:ind w:right="-20"/>
              <w:rPr>
                <w:rFonts w:ascii="Interstate Regular" w:hAnsi="Interstate Regular" w:cs="Arial"/>
                <w:sz w:val="20"/>
                <w:szCs w:val="20"/>
              </w:rPr>
            </w:pPr>
            <w:r w:rsidRPr="00551104">
              <w:rPr>
                <w:rFonts w:ascii="Interstate Regular" w:hAnsi="Interstate Regular" w:cs="Arial"/>
                <w:sz w:val="20"/>
                <w:szCs w:val="20"/>
              </w:rPr>
              <w:t>Udskrivningsdato</w:t>
            </w:r>
          </w:p>
          <w:p w14:paraId="585FF32A" w14:textId="58172D70" w:rsidR="005D1DA5" w:rsidRPr="00F66C9C" w:rsidRDefault="00F66C9C" w:rsidP="00F66C9C">
            <w:pPr>
              <w:pStyle w:val="Listeafsnit"/>
              <w:widowControl w:val="0"/>
              <w:numPr>
                <w:ilvl w:val="0"/>
                <w:numId w:val="12"/>
              </w:numPr>
              <w:autoSpaceDE w:val="0"/>
              <w:autoSpaceDN w:val="0"/>
              <w:adjustRightInd w:val="0"/>
              <w:spacing w:line="271" w:lineRule="exact"/>
              <w:ind w:right="-20"/>
              <w:rPr>
                <w:rStyle w:val="Fremhv"/>
                <w:rFonts w:ascii="Interstate Regular" w:hAnsi="Interstate Regular" w:cs="Arial"/>
                <w:i w:val="0"/>
                <w:iCs w:val="0"/>
              </w:rPr>
            </w:pPr>
            <w:r w:rsidRPr="00551104">
              <w:rPr>
                <w:rFonts w:ascii="Interstate Regular" w:hAnsi="Interstate Regular" w:cs="Arial"/>
                <w:sz w:val="20"/>
                <w:szCs w:val="20"/>
              </w:rPr>
              <w:t>Videre forløb</w:t>
            </w:r>
            <w:r w:rsidRPr="00551104">
              <w:rPr>
                <w:rFonts w:ascii="Interstate Regular" w:hAnsi="Interstate Regular" w:cs="Arial"/>
                <w:sz w:val="20"/>
                <w:szCs w:val="20"/>
              </w:rPr>
              <w:br/>
              <w:t>- ambulante aftaler/kontroller</w:t>
            </w:r>
            <w:r w:rsidRPr="00551104">
              <w:rPr>
                <w:rFonts w:ascii="Interstate Regular" w:hAnsi="Interstate Regular" w:cs="Arial"/>
                <w:sz w:val="20"/>
                <w:szCs w:val="20"/>
              </w:rPr>
              <w:br/>
              <w:t>- specifikke aftaler med borgeren/patienten</w:t>
            </w:r>
          </w:p>
        </w:tc>
      </w:tr>
      <w:tr w:rsidR="00A32A60" w:rsidRPr="00A32A60" w14:paraId="586DCD68" w14:textId="77777777" w:rsidTr="00742EE8">
        <w:tc>
          <w:tcPr>
            <w:tcW w:w="5070" w:type="dxa"/>
          </w:tcPr>
          <w:p w14:paraId="15437C9B" w14:textId="598DDBA5" w:rsidR="00330A6B" w:rsidRPr="00A32A60" w:rsidRDefault="00330A6B" w:rsidP="004602BE">
            <w:pPr>
              <w:rPr>
                <w:rFonts w:ascii="Verdana" w:hAnsi="Verdana"/>
                <w:b/>
                <w:sz w:val="20"/>
                <w:szCs w:val="20"/>
              </w:rPr>
            </w:pPr>
            <w:r w:rsidRPr="00A32A60">
              <w:rPr>
                <w:rFonts w:ascii="Verdana" w:hAnsi="Verdana"/>
                <w:b/>
                <w:sz w:val="20"/>
                <w:szCs w:val="20"/>
              </w:rPr>
              <w:lastRenderedPageBreak/>
              <w:t>Somatiske problemstillinger</w:t>
            </w:r>
          </w:p>
        </w:tc>
        <w:tc>
          <w:tcPr>
            <w:tcW w:w="8582" w:type="dxa"/>
          </w:tcPr>
          <w:p w14:paraId="59101120" w14:textId="0875BFD8" w:rsidR="00330A6B" w:rsidRPr="00A32A60" w:rsidRDefault="0081438D" w:rsidP="004602BE">
            <w:pPr>
              <w:rPr>
                <w:rStyle w:val="Fremhv"/>
                <w:rFonts w:ascii="Arial" w:hAnsi="Arial" w:cs="Arial"/>
                <w:bCs/>
                <w:i w:val="0"/>
                <w:sz w:val="20"/>
                <w:szCs w:val="20"/>
              </w:rPr>
            </w:pPr>
            <w:r w:rsidRPr="00A32A60">
              <w:rPr>
                <w:rStyle w:val="Fremhv"/>
                <w:rFonts w:ascii="Arial" w:hAnsi="Arial" w:cs="Arial"/>
                <w:bCs/>
                <w:i w:val="0"/>
                <w:sz w:val="20"/>
                <w:szCs w:val="20"/>
              </w:rPr>
              <w:t>Fysiske sygdomme som fører til problemstillinger i hverdagen</w:t>
            </w:r>
            <w:r w:rsidR="001E5278" w:rsidRPr="00A32A60">
              <w:rPr>
                <w:rStyle w:val="Fremhv"/>
                <w:rFonts w:ascii="Arial" w:hAnsi="Arial" w:cs="Arial"/>
                <w:bCs/>
                <w:i w:val="0"/>
                <w:sz w:val="20"/>
                <w:szCs w:val="20"/>
              </w:rPr>
              <w:t xml:space="preserve"> der kan medføre et behov for hjælp</w:t>
            </w:r>
            <w:r w:rsidR="005D1DA5">
              <w:rPr>
                <w:rStyle w:val="Fremhv"/>
                <w:rFonts w:ascii="Arial" w:hAnsi="Arial" w:cs="Arial"/>
                <w:bCs/>
                <w:i w:val="0"/>
                <w:sz w:val="20"/>
                <w:szCs w:val="20"/>
              </w:rPr>
              <w:t>.</w:t>
            </w:r>
          </w:p>
        </w:tc>
      </w:tr>
      <w:tr w:rsidR="00A32A60" w:rsidRPr="00A32A60" w14:paraId="32FC1158" w14:textId="77777777" w:rsidTr="00742EE8">
        <w:tc>
          <w:tcPr>
            <w:tcW w:w="5070" w:type="dxa"/>
          </w:tcPr>
          <w:p w14:paraId="076DE999" w14:textId="77777777" w:rsidR="002F19F7" w:rsidRPr="00A32A60" w:rsidRDefault="002F19F7" w:rsidP="004602BE">
            <w:pPr>
              <w:rPr>
                <w:rFonts w:ascii="Arial" w:hAnsi="Arial" w:cs="Arial"/>
                <w:b/>
                <w:sz w:val="20"/>
                <w:szCs w:val="20"/>
              </w:rPr>
            </w:pPr>
            <w:r w:rsidRPr="00A32A60">
              <w:rPr>
                <w:rFonts w:ascii="Verdana" w:hAnsi="Verdana"/>
                <w:b/>
                <w:sz w:val="20"/>
                <w:szCs w:val="20"/>
              </w:rPr>
              <w:t>Tidstro registrering</w:t>
            </w:r>
          </w:p>
        </w:tc>
        <w:tc>
          <w:tcPr>
            <w:tcW w:w="8582" w:type="dxa"/>
          </w:tcPr>
          <w:p w14:paraId="1EA74BC1" w14:textId="77777777" w:rsidR="002F19F7" w:rsidRPr="00A32A60" w:rsidRDefault="002F19F7" w:rsidP="004602BE">
            <w:pPr>
              <w:rPr>
                <w:rFonts w:ascii="Arial" w:hAnsi="Arial" w:cs="Arial"/>
                <w:sz w:val="20"/>
                <w:szCs w:val="20"/>
              </w:rPr>
            </w:pPr>
            <w:r w:rsidRPr="00A32A60">
              <w:rPr>
                <w:rFonts w:ascii="Arial" w:hAnsi="Arial" w:cs="Arial"/>
                <w:sz w:val="20"/>
                <w:szCs w:val="20"/>
              </w:rPr>
              <w:t>Tidstro registrering betyder, at personalet registrerer/dokumenterer samtidig med, at hændelsen finder sted, det vil sige, at eksempelvis patienten registreres udskrevet, idet patienten forlader sygehuset.</w:t>
            </w:r>
          </w:p>
          <w:p w14:paraId="1311F54C" w14:textId="77777777" w:rsidR="002F19F7" w:rsidRPr="00A32A60" w:rsidRDefault="002F19F7" w:rsidP="004602BE">
            <w:pPr>
              <w:rPr>
                <w:rFonts w:ascii="Arial" w:hAnsi="Arial" w:cs="Arial"/>
                <w:sz w:val="20"/>
                <w:szCs w:val="20"/>
              </w:rPr>
            </w:pPr>
          </w:p>
        </w:tc>
      </w:tr>
      <w:tr w:rsidR="00A32A60" w:rsidRPr="00A32A60" w14:paraId="4CAA6921" w14:textId="77777777" w:rsidTr="00742EE8">
        <w:tc>
          <w:tcPr>
            <w:tcW w:w="5070" w:type="dxa"/>
          </w:tcPr>
          <w:p w14:paraId="0B32214F" w14:textId="77777777" w:rsidR="00822E08" w:rsidRPr="00A32A60" w:rsidRDefault="00822E08" w:rsidP="00EC4D4F">
            <w:pPr>
              <w:rPr>
                <w:rFonts w:ascii="Verdana" w:hAnsi="Verdana"/>
                <w:b/>
                <w:sz w:val="20"/>
                <w:szCs w:val="20"/>
              </w:rPr>
            </w:pPr>
            <w:r w:rsidRPr="00A32A60">
              <w:rPr>
                <w:rFonts w:ascii="Verdana" w:hAnsi="Verdana"/>
                <w:b/>
                <w:sz w:val="20"/>
                <w:szCs w:val="20"/>
              </w:rPr>
              <w:t>Transport (til og fra sygehus)</w:t>
            </w:r>
          </w:p>
        </w:tc>
        <w:tc>
          <w:tcPr>
            <w:tcW w:w="8582" w:type="dxa"/>
          </w:tcPr>
          <w:p w14:paraId="1D3479FD" w14:textId="77777777" w:rsidR="00822E08" w:rsidRPr="00A32A60" w:rsidRDefault="00822E08" w:rsidP="00EC4D4F">
            <w:pPr>
              <w:rPr>
                <w:rFonts w:ascii="Arial" w:hAnsi="Arial" w:cs="Arial"/>
                <w:sz w:val="20"/>
                <w:szCs w:val="20"/>
              </w:rPr>
            </w:pPr>
            <w:r w:rsidRPr="00A32A60">
              <w:rPr>
                <w:rFonts w:ascii="Arial" w:hAnsi="Arial" w:cs="Arial"/>
                <w:sz w:val="20"/>
                <w:szCs w:val="20"/>
              </w:rPr>
              <w:t>Regionen tilbyder transport til og fra det sygehus, hvor behandlingen finder sted efter regionens visitationspraksis.</w:t>
            </w:r>
          </w:p>
          <w:p w14:paraId="0138B1C9" w14:textId="77777777" w:rsidR="00822E08" w:rsidRPr="00A32A60" w:rsidRDefault="00822E08" w:rsidP="00EC4D4F">
            <w:pPr>
              <w:rPr>
                <w:rFonts w:ascii="Arial" w:hAnsi="Arial" w:cs="Arial"/>
                <w:sz w:val="20"/>
                <w:szCs w:val="20"/>
              </w:rPr>
            </w:pPr>
          </w:p>
          <w:p w14:paraId="77091B72" w14:textId="77777777" w:rsidR="00822E08" w:rsidRPr="00A32A60" w:rsidRDefault="00822E08" w:rsidP="00EC4D4F">
            <w:pPr>
              <w:rPr>
                <w:rFonts w:ascii="Arial" w:hAnsi="Arial" w:cs="Arial"/>
                <w:b/>
                <w:sz w:val="20"/>
                <w:szCs w:val="20"/>
              </w:rPr>
            </w:pPr>
            <w:r w:rsidRPr="00A32A60">
              <w:rPr>
                <w:rFonts w:ascii="Arial" w:hAnsi="Arial" w:cs="Arial"/>
                <w:sz w:val="20"/>
                <w:szCs w:val="20"/>
              </w:rPr>
              <w:t>Siddende transport tilbydes, hvis sygehuset vurderer, at patienten af helbredsmæssige årsager ikke kan benytte offentlige transportmidler og samtidig opfylder nogle særlige betingelser.</w:t>
            </w:r>
          </w:p>
          <w:p w14:paraId="336EE3CB" w14:textId="77777777" w:rsidR="00822E08" w:rsidRPr="00A32A60" w:rsidRDefault="00822E08" w:rsidP="00EC4D4F">
            <w:pPr>
              <w:rPr>
                <w:rFonts w:ascii="Arial" w:hAnsi="Arial" w:cs="Arial"/>
                <w:b/>
                <w:sz w:val="20"/>
                <w:szCs w:val="20"/>
              </w:rPr>
            </w:pPr>
          </w:p>
          <w:p w14:paraId="4025C008" w14:textId="77777777" w:rsidR="00822E08" w:rsidRPr="00A32A60" w:rsidRDefault="00822E08" w:rsidP="00EC4D4F">
            <w:pPr>
              <w:rPr>
                <w:rFonts w:ascii="Arial" w:hAnsi="Arial" w:cs="Arial"/>
                <w:sz w:val="20"/>
                <w:szCs w:val="20"/>
              </w:rPr>
            </w:pPr>
            <w:r w:rsidRPr="00A32A60">
              <w:rPr>
                <w:rFonts w:ascii="Arial" w:hAnsi="Arial" w:cs="Arial"/>
                <w:sz w:val="20"/>
                <w:szCs w:val="20"/>
              </w:rPr>
              <w:t>Læs mere her:</w:t>
            </w:r>
          </w:p>
          <w:p w14:paraId="0344D238" w14:textId="77777777" w:rsidR="00822E08" w:rsidRPr="00A32A60" w:rsidRDefault="00822E08" w:rsidP="00EC4D4F">
            <w:pPr>
              <w:rPr>
                <w:rFonts w:ascii="Arial" w:hAnsi="Arial" w:cs="Arial"/>
                <w:sz w:val="20"/>
                <w:szCs w:val="20"/>
              </w:rPr>
            </w:pPr>
          </w:p>
          <w:p w14:paraId="0241639F" w14:textId="77777777" w:rsidR="00822E08" w:rsidRPr="00A32A60" w:rsidRDefault="000510B2" w:rsidP="00EC4D4F">
            <w:pPr>
              <w:rPr>
                <w:rFonts w:ascii="Arial" w:hAnsi="Arial" w:cs="Arial"/>
                <w:sz w:val="20"/>
                <w:szCs w:val="20"/>
              </w:rPr>
            </w:pPr>
            <w:hyperlink r:id="rId16" w:history="1">
              <w:r w:rsidR="00822E08" w:rsidRPr="00A32A60">
                <w:rPr>
                  <w:rStyle w:val="Hyperlink"/>
                  <w:rFonts w:ascii="Arial" w:hAnsi="Arial" w:cs="Arial"/>
                  <w:color w:val="auto"/>
                  <w:sz w:val="20"/>
                  <w:szCs w:val="20"/>
                </w:rPr>
                <w:t>http://w</w:t>
              </w:r>
              <w:r w:rsidR="00822E08" w:rsidRPr="00A32A60">
                <w:rPr>
                  <w:rStyle w:val="Hyperlink"/>
                  <w:rFonts w:ascii="Arial" w:hAnsi="Arial" w:cs="Arial"/>
                  <w:color w:val="auto"/>
                  <w:sz w:val="20"/>
                  <w:szCs w:val="20"/>
                </w:rPr>
                <w:t>w</w:t>
              </w:r>
              <w:r w:rsidR="00822E08" w:rsidRPr="00A32A60">
                <w:rPr>
                  <w:rStyle w:val="Hyperlink"/>
                  <w:rFonts w:ascii="Arial" w:hAnsi="Arial" w:cs="Arial"/>
                  <w:color w:val="auto"/>
                  <w:sz w:val="20"/>
                  <w:szCs w:val="20"/>
                </w:rPr>
                <w:t>w.regionsyddanmark.dk/wm406205</w:t>
              </w:r>
            </w:hyperlink>
          </w:p>
          <w:p w14:paraId="219783DD" w14:textId="77777777" w:rsidR="00822E08" w:rsidRPr="00A32A60" w:rsidRDefault="00822E08" w:rsidP="00EC4D4F">
            <w:pPr>
              <w:rPr>
                <w:rFonts w:ascii="Verdana" w:hAnsi="Verdana" w:cs="Arial"/>
                <w:sz w:val="20"/>
                <w:szCs w:val="20"/>
              </w:rPr>
            </w:pPr>
            <w:r w:rsidRPr="00A32A60">
              <w:rPr>
                <w:rFonts w:ascii="Verdana" w:hAnsi="Verdana" w:cs="Arial"/>
                <w:sz w:val="20"/>
                <w:szCs w:val="20"/>
              </w:rPr>
              <w:t xml:space="preserve"> </w:t>
            </w:r>
          </w:p>
        </w:tc>
      </w:tr>
      <w:tr w:rsidR="00A32A60" w:rsidRPr="00A32A60" w14:paraId="41962352" w14:textId="77777777" w:rsidTr="00742EE8">
        <w:tc>
          <w:tcPr>
            <w:tcW w:w="5070" w:type="dxa"/>
          </w:tcPr>
          <w:p w14:paraId="409003DC" w14:textId="77777777" w:rsidR="00822E08" w:rsidRPr="00A32A60" w:rsidRDefault="00822E08" w:rsidP="004602BE">
            <w:pPr>
              <w:rPr>
                <w:rFonts w:ascii="Arial" w:hAnsi="Arial" w:cs="Arial"/>
                <w:b/>
                <w:sz w:val="20"/>
                <w:szCs w:val="20"/>
              </w:rPr>
            </w:pPr>
            <w:r w:rsidRPr="00A32A60">
              <w:rPr>
                <w:rFonts w:ascii="Verdana" w:hAnsi="Verdana"/>
                <w:b/>
                <w:sz w:val="20"/>
                <w:szCs w:val="20"/>
              </w:rPr>
              <w:t>Udvidet koordinering</w:t>
            </w:r>
          </w:p>
        </w:tc>
        <w:tc>
          <w:tcPr>
            <w:tcW w:w="8582" w:type="dxa"/>
          </w:tcPr>
          <w:p w14:paraId="6FF0E5D6" w14:textId="77777777" w:rsidR="00822E08" w:rsidRPr="00A32A60" w:rsidRDefault="00822E08" w:rsidP="004602BE">
            <w:pPr>
              <w:pStyle w:val="NormalWeb"/>
              <w:rPr>
                <w:rFonts w:ascii="Arial" w:hAnsi="Arial" w:cs="Arial"/>
                <w:sz w:val="20"/>
                <w:szCs w:val="20"/>
              </w:rPr>
            </w:pPr>
            <w:r w:rsidRPr="00A32A60">
              <w:rPr>
                <w:rFonts w:ascii="Arial" w:hAnsi="Arial" w:cs="Arial"/>
                <w:sz w:val="20"/>
                <w:szCs w:val="20"/>
              </w:rPr>
              <w:t xml:space="preserve">Er når der er behov for en tættere eller uddybende kommunikation/koordinering vedr. patientens funktionsevne, behandling/pleje, behov for kommunale indsatser og hjælpemidler/behandlingsredskaber i forbindelse med planlægning af udskrivelse til primær sektor. </w:t>
            </w:r>
          </w:p>
          <w:p w14:paraId="07AE378F" w14:textId="77777777" w:rsidR="00822E08" w:rsidRPr="00A32A60" w:rsidRDefault="00822E08" w:rsidP="004602BE">
            <w:pPr>
              <w:pStyle w:val="NormalWeb"/>
              <w:rPr>
                <w:rFonts w:ascii="Arial" w:hAnsi="Arial" w:cs="Arial"/>
                <w:sz w:val="20"/>
                <w:szCs w:val="20"/>
              </w:rPr>
            </w:pPr>
          </w:p>
        </w:tc>
      </w:tr>
      <w:tr w:rsidR="00A32A60" w:rsidRPr="00A32A60" w14:paraId="789FED63" w14:textId="77777777" w:rsidTr="00742EE8">
        <w:tc>
          <w:tcPr>
            <w:tcW w:w="5070" w:type="dxa"/>
          </w:tcPr>
          <w:p w14:paraId="37D5C75F" w14:textId="77777777" w:rsidR="00822E08" w:rsidRPr="00A32A60" w:rsidRDefault="00822E08" w:rsidP="004602BE">
            <w:pPr>
              <w:rPr>
                <w:rFonts w:ascii="Arial" w:hAnsi="Arial" w:cs="Arial"/>
                <w:b/>
                <w:sz w:val="20"/>
                <w:szCs w:val="20"/>
              </w:rPr>
            </w:pPr>
            <w:r w:rsidRPr="00A32A60">
              <w:rPr>
                <w:rFonts w:ascii="Arial" w:hAnsi="Arial" w:cs="Arial"/>
                <w:b/>
                <w:sz w:val="20"/>
                <w:szCs w:val="20"/>
              </w:rPr>
              <w:t>Væsentlige ændringer</w:t>
            </w:r>
          </w:p>
          <w:p w14:paraId="1F4E6566" w14:textId="77777777" w:rsidR="00822E08" w:rsidRPr="00A32A60" w:rsidRDefault="00822E08" w:rsidP="004602BE">
            <w:pPr>
              <w:rPr>
                <w:rFonts w:ascii="Arial" w:hAnsi="Arial" w:cs="Arial"/>
                <w:sz w:val="20"/>
                <w:szCs w:val="20"/>
              </w:rPr>
            </w:pPr>
          </w:p>
        </w:tc>
        <w:tc>
          <w:tcPr>
            <w:tcW w:w="8582" w:type="dxa"/>
          </w:tcPr>
          <w:p w14:paraId="1D94C463" w14:textId="77777777" w:rsidR="003A19F3" w:rsidRPr="00A32A60" w:rsidRDefault="00822E08" w:rsidP="004602BE">
            <w:pPr>
              <w:spacing w:before="100" w:beforeAutospacing="1" w:after="100" w:afterAutospacing="1"/>
              <w:rPr>
                <w:rFonts w:ascii="Arial" w:eastAsia="Times New Roman" w:hAnsi="Arial" w:cs="Arial"/>
                <w:sz w:val="20"/>
                <w:szCs w:val="20"/>
                <w:lang w:eastAsia="da-DK"/>
              </w:rPr>
            </w:pPr>
            <w:r w:rsidRPr="00A32A60">
              <w:rPr>
                <w:rFonts w:ascii="Arial" w:eastAsia="Times New Roman" w:hAnsi="Arial" w:cs="Arial"/>
                <w:sz w:val="20"/>
                <w:szCs w:val="20"/>
                <w:lang w:eastAsia="da-DK"/>
              </w:rPr>
              <w:t>Væsentlige ændringer er eksempelvis: Etablering af døgnhjemmepleje, boligændring eller flytning til anden ejendom, in</w:t>
            </w:r>
            <w:r w:rsidR="003A19F3" w:rsidRPr="00A32A60">
              <w:rPr>
                <w:rFonts w:ascii="Arial" w:eastAsia="Times New Roman" w:hAnsi="Arial" w:cs="Arial"/>
                <w:sz w:val="20"/>
                <w:szCs w:val="20"/>
                <w:lang w:eastAsia="da-DK"/>
              </w:rPr>
              <w:t>stallation af hjælpemidler.</w:t>
            </w:r>
          </w:p>
          <w:p w14:paraId="6F3EC4A2" w14:textId="77777777" w:rsidR="00822E08" w:rsidRPr="00A32A60" w:rsidRDefault="00822E08" w:rsidP="004602BE">
            <w:pPr>
              <w:spacing w:before="100" w:beforeAutospacing="1" w:after="100" w:afterAutospacing="1"/>
              <w:rPr>
                <w:rFonts w:ascii="Arial" w:eastAsia="Times New Roman" w:hAnsi="Arial" w:cs="Arial"/>
                <w:sz w:val="20"/>
                <w:szCs w:val="20"/>
                <w:lang w:eastAsia="da-DK"/>
              </w:rPr>
            </w:pPr>
            <w:r w:rsidRPr="00A32A60">
              <w:rPr>
                <w:rFonts w:ascii="Arial" w:eastAsia="Times New Roman" w:hAnsi="Arial" w:cs="Arial"/>
                <w:sz w:val="20"/>
                <w:szCs w:val="20"/>
                <w:lang w:eastAsia="da-DK"/>
              </w:rPr>
              <w:t xml:space="preserve"> Eksempler på væsentlige ændringer i tyngde og funktionsevne:</w:t>
            </w:r>
          </w:p>
          <w:p w14:paraId="560A5D4E" w14:textId="77777777" w:rsidR="00822E08" w:rsidRPr="00A32A60" w:rsidRDefault="00822E08" w:rsidP="004602BE">
            <w:pPr>
              <w:numPr>
                <w:ilvl w:val="0"/>
                <w:numId w:val="10"/>
              </w:numPr>
              <w:spacing w:before="100" w:beforeAutospacing="1" w:after="100" w:afterAutospacing="1"/>
              <w:rPr>
                <w:rFonts w:ascii="Arial" w:eastAsia="Times New Roman" w:hAnsi="Arial" w:cs="Arial"/>
                <w:sz w:val="20"/>
                <w:szCs w:val="20"/>
                <w:lang w:eastAsia="da-DK"/>
              </w:rPr>
            </w:pPr>
            <w:r w:rsidRPr="00A32A60">
              <w:rPr>
                <w:rFonts w:ascii="Arial" w:eastAsia="Times New Roman" w:hAnsi="Arial" w:cs="Arial"/>
                <w:sz w:val="20"/>
                <w:szCs w:val="20"/>
                <w:lang w:eastAsia="da-DK"/>
              </w:rPr>
              <w:t>Ændres hjælpen fra ingen hjælp til en støttende hånd</w:t>
            </w:r>
          </w:p>
          <w:p w14:paraId="66AA6D3F" w14:textId="77777777" w:rsidR="00822E08" w:rsidRPr="00A32A60" w:rsidRDefault="00822E08" w:rsidP="004602BE">
            <w:pPr>
              <w:numPr>
                <w:ilvl w:val="0"/>
                <w:numId w:val="10"/>
              </w:numPr>
              <w:spacing w:before="100" w:beforeAutospacing="1" w:after="100" w:afterAutospacing="1"/>
              <w:rPr>
                <w:rFonts w:ascii="Arial" w:eastAsia="Times New Roman" w:hAnsi="Arial" w:cs="Arial"/>
                <w:sz w:val="20"/>
                <w:szCs w:val="20"/>
                <w:lang w:eastAsia="da-DK"/>
              </w:rPr>
            </w:pPr>
            <w:r w:rsidRPr="00A32A60">
              <w:rPr>
                <w:rFonts w:ascii="Arial" w:eastAsia="Times New Roman" w:hAnsi="Arial" w:cs="Arial"/>
                <w:sz w:val="20"/>
                <w:szCs w:val="20"/>
                <w:lang w:eastAsia="da-DK"/>
              </w:rPr>
              <w:t>Ændres hjælpen fra klarer selv toiletbesøg til skal følges til og fra toilettet</w:t>
            </w:r>
          </w:p>
          <w:p w14:paraId="332E0A04" w14:textId="77777777" w:rsidR="00822E08" w:rsidRPr="00A32A60" w:rsidRDefault="00822E08" w:rsidP="004602BE">
            <w:pPr>
              <w:numPr>
                <w:ilvl w:val="0"/>
                <w:numId w:val="10"/>
              </w:numPr>
              <w:spacing w:before="100" w:beforeAutospacing="1" w:after="100" w:afterAutospacing="1"/>
              <w:rPr>
                <w:rFonts w:ascii="Arial" w:eastAsia="Times New Roman" w:hAnsi="Arial" w:cs="Arial"/>
                <w:sz w:val="20"/>
                <w:szCs w:val="20"/>
                <w:lang w:eastAsia="da-DK"/>
              </w:rPr>
            </w:pPr>
            <w:r w:rsidRPr="00A32A60">
              <w:rPr>
                <w:rFonts w:ascii="Arial" w:eastAsia="Times New Roman" w:hAnsi="Arial" w:cs="Arial"/>
                <w:sz w:val="20"/>
                <w:szCs w:val="20"/>
                <w:lang w:eastAsia="da-DK"/>
              </w:rPr>
              <w:t>Ændres hjælpen fra klarer selv madlavning til hjælp/støtte i forbindelse med anretning af maden</w:t>
            </w:r>
          </w:p>
          <w:p w14:paraId="08430629" w14:textId="77777777" w:rsidR="00822E08" w:rsidRPr="00A32A60" w:rsidRDefault="00822E08" w:rsidP="004602BE">
            <w:pPr>
              <w:numPr>
                <w:ilvl w:val="0"/>
                <w:numId w:val="10"/>
              </w:numPr>
              <w:spacing w:before="100" w:beforeAutospacing="1" w:after="100" w:afterAutospacing="1"/>
              <w:rPr>
                <w:rFonts w:ascii="Arial" w:eastAsia="Times New Roman" w:hAnsi="Arial" w:cs="Arial"/>
                <w:sz w:val="20"/>
                <w:szCs w:val="20"/>
                <w:lang w:eastAsia="da-DK"/>
              </w:rPr>
            </w:pPr>
            <w:r w:rsidRPr="00A32A60">
              <w:rPr>
                <w:rFonts w:ascii="Arial" w:eastAsia="Times New Roman" w:hAnsi="Arial" w:cs="Arial"/>
                <w:sz w:val="20"/>
                <w:szCs w:val="20"/>
                <w:lang w:eastAsia="da-DK"/>
              </w:rPr>
              <w:t>Ændres niveauet fra klarer selv forflytning til hjælpes via person eller hjælpemidler</w:t>
            </w:r>
          </w:p>
          <w:p w14:paraId="5EB8F51B" w14:textId="707B1490" w:rsidR="00822E08" w:rsidRPr="00B57127" w:rsidRDefault="00EA3D45" w:rsidP="00271E26">
            <w:pPr>
              <w:numPr>
                <w:ilvl w:val="0"/>
                <w:numId w:val="10"/>
              </w:numPr>
              <w:spacing w:before="100" w:beforeAutospacing="1" w:after="100" w:afterAutospacing="1"/>
              <w:rPr>
                <w:rFonts w:ascii="Arial" w:eastAsia="Times New Roman" w:hAnsi="Arial" w:cs="Arial"/>
                <w:sz w:val="20"/>
                <w:szCs w:val="20"/>
                <w:lang w:eastAsia="da-DK"/>
              </w:rPr>
            </w:pPr>
            <w:r w:rsidRPr="00A32A60">
              <w:rPr>
                <w:rFonts w:ascii="Arial" w:eastAsia="Times New Roman" w:hAnsi="Arial" w:cs="Arial"/>
                <w:sz w:val="20"/>
                <w:szCs w:val="20"/>
                <w:lang w:eastAsia="da-DK"/>
              </w:rPr>
              <w:lastRenderedPageBreak/>
              <w:t xml:space="preserve">Øges besøgshyppigheden med et eller </w:t>
            </w:r>
            <w:r w:rsidR="00822E08" w:rsidRPr="00A32A60">
              <w:rPr>
                <w:rFonts w:ascii="Arial" w:eastAsia="Times New Roman" w:hAnsi="Arial" w:cs="Arial"/>
                <w:sz w:val="20"/>
                <w:szCs w:val="20"/>
                <w:lang w:eastAsia="da-DK"/>
              </w:rPr>
              <w:t>flere besøg dagligt.</w:t>
            </w:r>
            <w:bookmarkStart w:id="0" w:name="_GoBack"/>
            <w:bookmarkEnd w:id="0"/>
            <w:r w:rsidR="00822E08" w:rsidRPr="00B57127">
              <w:rPr>
                <w:rFonts w:ascii="Arial" w:hAnsi="Arial" w:cs="Arial"/>
                <w:sz w:val="20"/>
                <w:szCs w:val="20"/>
              </w:rPr>
              <w:br/>
              <w:t xml:space="preserve">Ovenstående </w:t>
            </w:r>
            <w:r w:rsidR="00822E08" w:rsidRPr="00B57127">
              <w:rPr>
                <w:rFonts w:ascii="Arial" w:eastAsia="Times New Roman" w:hAnsi="Arial" w:cs="Arial"/>
                <w:sz w:val="20"/>
                <w:szCs w:val="20"/>
                <w:lang w:eastAsia="da-DK"/>
              </w:rPr>
              <w:t>gælder</w:t>
            </w:r>
            <w:r w:rsidR="00822E08" w:rsidRPr="00B57127">
              <w:rPr>
                <w:rFonts w:ascii="Arial" w:hAnsi="Arial" w:cs="Arial"/>
                <w:sz w:val="20"/>
                <w:szCs w:val="20"/>
              </w:rPr>
              <w:t xml:space="preserve"> uanset boligtype (e</w:t>
            </w:r>
            <w:r w:rsidR="00B57127" w:rsidRPr="00B57127">
              <w:rPr>
                <w:rFonts w:ascii="Arial" w:hAnsi="Arial" w:cs="Arial"/>
                <w:sz w:val="20"/>
                <w:szCs w:val="20"/>
              </w:rPr>
              <w:t>gen bolig, plejehjemsbolig mv.)</w:t>
            </w:r>
          </w:p>
        </w:tc>
      </w:tr>
    </w:tbl>
    <w:p w14:paraId="7CF81D6D" w14:textId="77777777" w:rsidR="002C3AA2" w:rsidRPr="00A32A60" w:rsidRDefault="002C3AA2" w:rsidP="004602BE">
      <w:pPr>
        <w:rPr>
          <w:rFonts w:ascii="Verdana" w:hAnsi="Verdana"/>
          <w:sz w:val="20"/>
          <w:szCs w:val="20"/>
        </w:rPr>
      </w:pPr>
    </w:p>
    <w:sectPr w:rsidR="002C3AA2" w:rsidRPr="00A32A60" w:rsidSect="003722B1">
      <w:footerReference w:type="default" r:id="rId17"/>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50FA3" w14:textId="77777777" w:rsidR="000510B2" w:rsidRDefault="000510B2" w:rsidP="00C61953">
      <w:pPr>
        <w:spacing w:after="0" w:line="240" w:lineRule="auto"/>
      </w:pPr>
      <w:r>
        <w:separator/>
      </w:r>
    </w:p>
  </w:endnote>
  <w:endnote w:type="continuationSeparator" w:id="0">
    <w:p w14:paraId="0299724E" w14:textId="77777777" w:rsidR="000510B2" w:rsidRDefault="000510B2" w:rsidP="00C6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982709"/>
      <w:docPartObj>
        <w:docPartGallery w:val="Page Numbers (Bottom of Page)"/>
        <w:docPartUnique/>
      </w:docPartObj>
    </w:sdtPr>
    <w:sdtEndPr/>
    <w:sdtContent>
      <w:p w14:paraId="1410B38E" w14:textId="77777777" w:rsidR="00C61953" w:rsidRDefault="00C61953">
        <w:pPr>
          <w:pStyle w:val="Sidefod"/>
        </w:pPr>
        <w:r>
          <w:fldChar w:fldCharType="begin"/>
        </w:r>
        <w:r>
          <w:instrText>PAGE   \* MERGEFORMAT</w:instrText>
        </w:r>
        <w:r>
          <w:fldChar w:fldCharType="separate"/>
        </w:r>
        <w:r w:rsidR="00B57127">
          <w:rPr>
            <w:noProof/>
          </w:rPr>
          <w:t>7</w:t>
        </w:r>
        <w:r>
          <w:fldChar w:fldCharType="end"/>
        </w:r>
      </w:p>
    </w:sdtContent>
  </w:sdt>
  <w:p w14:paraId="5FC508F4" w14:textId="77777777" w:rsidR="00C61953" w:rsidRDefault="00C6195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CE220" w14:textId="77777777" w:rsidR="000510B2" w:rsidRDefault="000510B2" w:rsidP="00C61953">
      <w:pPr>
        <w:spacing w:after="0" w:line="240" w:lineRule="auto"/>
      </w:pPr>
      <w:r>
        <w:separator/>
      </w:r>
    </w:p>
  </w:footnote>
  <w:footnote w:type="continuationSeparator" w:id="0">
    <w:p w14:paraId="229F738C" w14:textId="77777777" w:rsidR="000510B2" w:rsidRDefault="000510B2" w:rsidP="00C61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05"/>
    <w:multiLevelType w:val="hybridMultilevel"/>
    <w:tmpl w:val="3FB0B884"/>
    <w:lvl w:ilvl="0" w:tplc="04060001">
      <w:start w:val="1"/>
      <w:numFmt w:val="bullet"/>
      <w:lvlText w:val=""/>
      <w:lvlJc w:val="left"/>
      <w:pPr>
        <w:tabs>
          <w:tab w:val="num" w:pos="1673"/>
        </w:tabs>
        <w:ind w:left="1673" w:hanging="360"/>
      </w:pPr>
      <w:rPr>
        <w:rFonts w:ascii="Symbol" w:hAnsi="Symbol" w:hint="default"/>
      </w:rPr>
    </w:lvl>
    <w:lvl w:ilvl="1" w:tplc="04060003" w:tentative="1">
      <w:start w:val="1"/>
      <w:numFmt w:val="bullet"/>
      <w:lvlText w:val="o"/>
      <w:lvlJc w:val="left"/>
      <w:pPr>
        <w:tabs>
          <w:tab w:val="num" w:pos="2393"/>
        </w:tabs>
        <w:ind w:left="2393" w:hanging="360"/>
      </w:pPr>
      <w:rPr>
        <w:rFonts w:ascii="Courier New" w:hAnsi="Courier New" w:hint="default"/>
      </w:rPr>
    </w:lvl>
    <w:lvl w:ilvl="2" w:tplc="04060005" w:tentative="1">
      <w:start w:val="1"/>
      <w:numFmt w:val="bullet"/>
      <w:lvlText w:val=""/>
      <w:lvlJc w:val="left"/>
      <w:pPr>
        <w:tabs>
          <w:tab w:val="num" w:pos="3113"/>
        </w:tabs>
        <w:ind w:left="3113" w:hanging="360"/>
      </w:pPr>
      <w:rPr>
        <w:rFonts w:ascii="Wingdings" w:hAnsi="Wingdings" w:hint="default"/>
      </w:rPr>
    </w:lvl>
    <w:lvl w:ilvl="3" w:tplc="04060001" w:tentative="1">
      <w:start w:val="1"/>
      <w:numFmt w:val="bullet"/>
      <w:lvlText w:val=""/>
      <w:lvlJc w:val="left"/>
      <w:pPr>
        <w:tabs>
          <w:tab w:val="num" w:pos="3833"/>
        </w:tabs>
        <w:ind w:left="3833" w:hanging="360"/>
      </w:pPr>
      <w:rPr>
        <w:rFonts w:ascii="Symbol" w:hAnsi="Symbol" w:hint="default"/>
      </w:rPr>
    </w:lvl>
    <w:lvl w:ilvl="4" w:tplc="04060003" w:tentative="1">
      <w:start w:val="1"/>
      <w:numFmt w:val="bullet"/>
      <w:lvlText w:val="o"/>
      <w:lvlJc w:val="left"/>
      <w:pPr>
        <w:tabs>
          <w:tab w:val="num" w:pos="4553"/>
        </w:tabs>
        <w:ind w:left="4553" w:hanging="360"/>
      </w:pPr>
      <w:rPr>
        <w:rFonts w:ascii="Courier New" w:hAnsi="Courier New" w:hint="default"/>
      </w:rPr>
    </w:lvl>
    <w:lvl w:ilvl="5" w:tplc="04060005" w:tentative="1">
      <w:start w:val="1"/>
      <w:numFmt w:val="bullet"/>
      <w:lvlText w:val=""/>
      <w:lvlJc w:val="left"/>
      <w:pPr>
        <w:tabs>
          <w:tab w:val="num" w:pos="5273"/>
        </w:tabs>
        <w:ind w:left="5273" w:hanging="360"/>
      </w:pPr>
      <w:rPr>
        <w:rFonts w:ascii="Wingdings" w:hAnsi="Wingdings" w:hint="default"/>
      </w:rPr>
    </w:lvl>
    <w:lvl w:ilvl="6" w:tplc="04060001" w:tentative="1">
      <w:start w:val="1"/>
      <w:numFmt w:val="bullet"/>
      <w:lvlText w:val=""/>
      <w:lvlJc w:val="left"/>
      <w:pPr>
        <w:tabs>
          <w:tab w:val="num" w:pos="5993"/>
        </w:tabs>
        <w:ind w:left="5993" w:hanging="360"/>
      </w:pPr>
      <w:rPr>
        <w:rFonts w:ascii="Symbol" w:hAnsi="Symbol" w:hint="default"/>
      </w:rPr>
    </w:lvl>
    <w:lvl w:ilvl="7" w:tplc="04060003" w:tentative="1">
      <w:start w:val="1"/>
      <w:numFmt w:val="bullet"/>
      <w:lvlText w:val="o"/>
      <w:lvlJc w:val="left"/>
      <w:pPr>
        <w:tabs>
          <w:tab w:val="num" w:pos="6713"/>
        </w:tabs>
        <w:ind w:left="6713" w:hanging="360"/>
      </w:pPr>
      <w:rPr>
        <w:rFonts w:ascii="Courier New" w:hAnsi="Courier New" w:hint="default"/>
      </w:rPr>
    </w:lvl>
    <w:lvl w:ilvl="8" w:tplc="04060005" w:tentative="1">
      <w:start w:val="1"/>
      <w:numFmt w:val="bullet"/>
      <w:lvlText w:val=""/>
      <w:lvlJc w:val="left"/>
      <w:pPr>
        <w:tabs>
          <w:tab w:val="num" w:pos="7433"/>
        </w:tabs>
        <w:ind w:left="7433" w:hanging="360"/>
      </w:pPr>
      <w:rPr>
        <w:rFonts w:ascii="Wingdings" w:hAnsi="Wingdings" w:hint="default"/>
      </w:rPr>
    </w:lvl>
  </w:abstractNum>
  <w:abstractNum w:abstractNumId="1" w15:restartNumberingAfterBreak="0">
    <w:nsid w:val="017C2AF6"/>
    <w:multiLevelType w:val="hybridMultilevel"/>
    <w:tmpl w:val="C23C1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5929DD"/>
    <w:multiLevelType w:val="multilevel"/>
    <w:tmpl w:val="7F148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C2493"/>
    <w:multiLevelType w:val="hybridMultilevel"/>
    <w:tmpl w:val="6DD29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6779D5"/>
    <w:multiLevelType w:val="hybridMultilevel"/>
    <w:tmpl w:val="8A92A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BA75C7"/>
    <w:multiLevelType w:val="multilevel"/>
    <w:tmpl w:val="659C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24F03"/>
    <w:multiLevelType w:val="hybridMultilevel"/>
    <w:tmpl w:val="FDD0CF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5A501E"/>
    <w:multiLevelType w:val="hybridMultilevel"/>
    <w:tmpl w:val="C85E4F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AC69B7"/>
    <w:multiLevelType w:val="multilevel"/>
    <w:tmpl w:val="9DBE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E908C7"/>
    <w:multiLevelType w:val="hybridMultilevel"/>
    <w:tmpl w:val="BD1A25EE"/>
    <w:lvl w:ilvl="0" w:tplc="04060001">
      <w:start w:val="1"/>
      <w:numFmt w:val="bullet"/>
      <w:lvlText w:val=""/>
      <w:lvlJc w:val="left"/>
      <w:pPr>
        <w:tabs>
          <w:tab w:val="num" w:pos="930"/>
        </w:tabs>
        <w:ind w:left="930" w:hanging="360"/>
      </w:pPr>
      <w:rPr>
        <w:rFonts w:ascii="Symbol" w:hAnsi="Symbol" w:hint="default"/>
      </w:rPr>
    </w:lvl>
    <w:lvl w:ilvl="1" w:tplc="04060003">
      <w:start w:val="1"/>
      <w:numFmt w:val="bullet"/>
      <w:lvlText w:val="o"/>
      <w:lvlJc w:val="left"/>
      <w:pPr>
        <w:tabs>
          <w:tab w:val="num" w:pos="1650"/>
        </w:tabs>
        <w:ind w:left="1650" w:hanging="360"/>
      </w:pPr>
      <w:rPr>
        <w:rFonts w:ascii="Courier New" w:hAnsi="Courier New" w:hint="default"/>
      </w:rPr>
    </w:lvl>
    <w:lvl w:ilvl="2" w:tplc="04060005" w:tentative="1">
      <w:start w:val="1"/>
      <w:numFmt w:val="bullet"/>
      <w:lvlText w:val=""/>
      <w:lvlJc w:val="left"/>
      <w:pPr>
        <w:tabs>
          <w:tab w:val="num" w:pos="2370"/>
        </w:tabs>
        <w:ind w:left="2370" w:hanging="360"/>
      </w:pPr>
      <w:rPr>
        <w:rFonts w:ascii="Wingdings" w:hAnsi="Wingdings" w:hint="default"/>
      </w:rPr>
    </w:lvl>
    <w:lvl w:ilvl="3" w:tplc="04060001" w:tentative="1">
      <w:start w:val="1"/>
      <w:numFmt w:val="bullet"/>
      <w:lvlText w:val=""/>
      <w:lvlJc w:val="left"/>
      <w:pPr>
        <w:tabs>
          <w:tab w:val="num" w:pos="3090"/>
        </w:tabs>
        <w:ind w:left="3090" w:hanging="360"/>
      </w:pPr>
      <w:rPr>
        <w:rFonts w:ascii="Symbol" w:hAnsi="Symbol" w:hint="default"/>
      </w:rPr>
    </w:lvl>
    <w:lvl w:ilvl="4" w:tplc="04060003" w:tentative="1">
      <w:start w:val="1"/>
      <w:numFmt w:val="bullet"/>
      <w:lvlText w:val="o"/>
      <w:lvlJc w:val="left"/>
      <w:pPr>
        <w:tabs>
          <w:tab w:val="num" w:pos="3810"/>
        </w:tabs>
        <w:ind w:left="3810" w:hanging="360"/>
      </w:pPr>
      <w:rPr>
        <w:rFonts w:ascii="Courier New" w:hAnsi="Courier New" w:hint="default"/>
      </w:rPr>
    </w:lvl>
    <w:lvl w:ilvl="5" w:tplc="04060005" w:tentative="1">
      <w:start w:val="1"/>
      <w:numFmt w:val="bullet"/>
      <w:lvlText w:val=""/>
      <w:lvlJc w:val="left"/>
      <w:pPr>
        <w:tabs>
          <w:tab w:val="num" w:pos="4530"/>
        </w:tabs>
        <w:ind w:left="4530" w:hanging="360"/>
      </w:pPr>
      <w:rPr>
        <w:rFonts w:ascii="Wingdings" w:hAnsi="Wingdings" w:hint="default"/>
      </w:rPr>
    </w:lvl>
    <w:lvl w:ilvl="6" w:tplc="04060001" w:tentative="1">
      <w:start w:val="1"/>
      <w:numFmt w:val="bullet"/>
      <w:lvlText w:val=""/>
      <w:lvlJc w:val="left"/>
      <w:pPr>
        <w:tabs>
          <w:tab w:val="num" w:pos="5250"/>
        </w:tabs>
        <w:ind w:left="5250" w:hanging="360"/>
      </w:pPr>
      <w:rPr>
        <w:rFonts w:ascii="Symbol" w:hAnsi="Symbol" w:hint="default"/>
      </w:rPr>
    </w:lvl>
    <w:lvl w:ilvl="7" w:tplc="04060003" w:tentative="1">
      <w:start w:val="1"/>
      <w:numFmt w:val="bullet"/>
      <w:lvlText w:val="o"/>
      <w:lvlJc w:val="left"/>
      <w:pPr>
        <w:tabs>
          <w:tab w:val="num" w:pos="5970"/>
        </w:tabs>
        <w:ind w:left="5970" w:hanging="360"/>
      </w:pPr>
      <w:rPr>
        <w:rFonts w:ascii="Courier New" w:hAnsi="Courier New" w:hint="default"/>
      </w:rPr>
    </w:lvl>
    <w:lvl w:ilvl="8" w:tplc="04060005" w:tentative="1">
      <w:start w:val="1"/>
      <w:numFmt w:val="bullet"/>
      <w:lvlText w:val=""/>
      <w:lvlJc w:val="left"/>
      <w:pPr>
        <w:tabs>
          <w:tab w:val="num" w:pos="6690"/>
        </w:tabs>
        <w:ind w:left="6690" w:hanging="360"/>
      </w:pPr>
      <w:rPr>
        <w:rFonts w:ascii="Wingdings" w:hAnsi="Wingdings" w:hint="default"/>
      </w:rPr>
    </w:lvl>
  </w:abstractNum>
  <w:abstractNum w:abstractNumId="10" w15:restartNumberingAfterBreak="0">
    <w:nsid w:val="6CCD5187"/>
    <w:multiLevelType w:val="multilevel"/>
    <w:tmpl w:val="B732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B2793E"/>
    <w:multiLevelType w:val="hybridMultilevel"/>
    <w:tmpl w:val="23AAB0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1"/>
  </w:num>
  <w:num w:numId="6">
    <w:abstractNumId w:val="7"/>
  </w:num>
  <w:num w:numId="7">
    <w:abstractNumId w:val="1"/>
  </w:num>
  <w:num w:numId="8">
    <w:abstractNumId w:val="5"/>
  </w:num>
  <w:num w:numId="9">
    <w:abstractNumId w:val="4"/>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7AF69128-C7EF-4EEF-9210-302B082C9233}"/>
  </w:docVars>
  <w:rsids>
    <w:rsidRoot w:val="00E56560"/>
    <w:rsid w:val="0000078F"/>
    <w:rsid w:val="0003411A"/>
    <w:rsid w:val="000442E1"/>
    <w:rsid w:val="000510B2"/>
    <w:rsid w:val="0008239F"/>
    <w:rsid w:val="000E7DA0"/>
    <w:rsid w:val="00124A9D"/>
    <w:rsid w:val="001A7189"/>
    <w:rsid w:val="001E5278"/>
    <w:rsid w:val="0023145B"/>
    <w:rsid w:val="002336D5"/>
    <w:rsid w:val="00271E26"/>
    <w:rsid w:val="002803A8"/>
    <w:rsid w:val="00287974"/>
    <w:rsid w:val="002935E7"/>
    <w:rsid w:val="002C3AA2"/>
    <w:rsid w:val="002E6B06"/>
    <w:rsid w:val="002F19F7"/>
    <w:rsid w:val="002F3AD2"/>
    <w:rsid w:val="003077BC"/>
    <w:rsid w:val="00320AF8"/>
    <w:rsid w:val="00330A6B"/>
    <w:rsid w:val="003722B1"/>
    <w:rsid w:val="00385866"/>
    <w:rsid w:val="003A19F3"/>
    <w:rsid w:val="003A3F03"/>
    <w:rsid w:val="003C6A5E"/>
    <w:rsid w:val="003D6842"/>
    <w:rsid w:val="003E15D2"/>
    <w:rsid w:val="003E3667"/>
    <w:rsid w:val="00412978"/>
    <w:rsid w:val="004459C7"/>
    <w:rsid w:val="004602BE"/>
    <w:rsid w:val="004849F6"/>
    <w:rsid w:val="004B3517"/>
    <w:rsid w:val="004B41FB"/>
    <w:rsid w:val="004F0833"/>
    <w:rsid w:val="00551104"/>
    <w:rsid w:val="00576500"/>
    <w:rsid w:val="0058137C"/>
    <w:rsid w:val="0059523B"/>
    <w:rsid w:val="005D1DA5"/>
    <w:rsid w:val="005D2375"/>
    <w:rsid w:val="006065A1"/>
    <w:rsid w:val="00627511"/>
    <w:rsid w:val="006924B0"/>
    <w:rsid w:val="006A5537"/>
    <w:rsid w:val="006D662C"/>
    <w:rsid w:val="006E3C51"/>
    <w:rsid w:val="006E5083"/>
    <w:rsid w:val="00717D26"/>
    <w:rsid w:val="007364CB"/>
    <w:rsid w:val="00742EE8"/>
    <w:rsid w:val="007628F8"/>
    <w:rsid w:val="00792480"/>
    <w:rsid w:val="007A46E5"/>
    <w:rsid w:val="007C3BAE"/>
    <w:rsid w:val="007E3AC8"/>
    <w:rsid w:val="00801ACF"/>
    <w:rsid w:val="00813F96"/>
    <w:rsid w:val="0081438D"/>
    <w:rsid w:val="0082174E"/>
    <w:rsid w:val="00822E08"/>
    <w:rsid w:val="00831857"/>
    <w:rsid w:val="00833353"/>
    <w:rsid w:val="008445AF"/>
    <w:rsid w:val="0086662B"/>
    <w:rsid w:val="00876521"/>
    <w:rsid w:val="008B4FEE"/>
    <w:rsid w:val="008D74AA"/>
    <w:rsid w:val="00931EA2"/>
    <w:rsid w:val="00933B19"/>
    <w:rsid w:val="00A04EEB"/>
    <w:rsid w:val="00A14465"/>
    <w:rsid w:val="00A32A60"/>
    <w:rsid w:val="00A37C9C"/>
    <w:rsid w:val="00A52C6A"/>
    <w:rsid w:val="00A67622"/>
    <w:rsid w:val="00A90D4A"/>
    <w:rsid w:val="00A92456"/>
    <w:rsid w:val="00AB7DBE"/>
    <w:rsid w:val="00AE519F"/>
    <w:rsid w:val="00B03006"/>
    <w:rsid w:val="00B057FD"/>
    <w:rsid w:val="00B57127"/>
    <w:rsid w:val="00B61D30"/>
    <w:rsid w:val="00B76DE2"/>
    <w:rsid w:val="00B91320"/>
    <w:rsid w:val="00BD2F3E"/>
    <w:rsid w:val="00BF784D"/>
    <w:rsid w:val="00C222D3"/>
    <w:rsid w:val="00C300D3"/>
    <w:rsid w:val="00C61953"/>
    <w:rsid w:val="00C748DB"/>
    <w:rsid w:val="00CA6A52"/>
    <w:rsid w:val="00CB6AA6"/>
    <w:rsid w:val="00CC3F48"/>
    <w:rsid w:val="00D06B21"/>
    <w:rsid w:val="00D447AA"/>
    <w:rsid w:val="00D72E01"/>
    <w:rsid w:val="00D82BBE"/>
    <w:rsid w:val="00D87250"/>
    <w:rsid w:val="00DA1E7E"/>
    <w:rsid w:val="00DB5D5F"/>
    <w:rsid w:val="00DB7798"/>
    <w:rsid w:val="00DC0681"/>
    <w:rsid w:val="00DD497C"/>
    <w:rsid w:val="00DE5C3C"/>
    <w:rsid w:val="00E56560"/>
    <w:rsid w:val="00E63502"/>
    <w:rsid w:val="00EA3D45"/>
    <w:rsid w:val="00EC1357"/>
    <w:rsid w:val="00EE66D2"/>
    <w:rsid w:val="00EE7111"/>
    <w:rsid w:val="00EF1D8F"/>
    <w:rsid w:val="00F0172B"/>
    <w:rsid w:val="00F1305F"/>
    <w:rsid w:val="00F23C9D"/>
    <w:rsid w:val="00F50A53"/>
    <w:rsid w:val="00F66C9C"/>
    <w:rsid w:val="00F70BE3"/>
    <w:rsid w:val="00F80376"/>
    <w:rsid w:val="00F848FF"/>
    <w:rsid w:val="00FA073B"/>
    <w:rsid w:val="00FB5739"/>
    <w:rsid w:val="00FD78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D3B5"/>
  <w15:docId w15:val="{BBF9B1E8-A8CF-4128-AE64-F321F585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56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CC3F48"/>
    <w:rPr>
      <w:sz w:val="16"/>
      <w:szCs w:val="16"/>
    </w:rPr>
  </w:style>
  <w:style w:type="paragraph" w:styleId="Kommentartekst">
    <w:name w:val="annotation text"/>
    <w:basedOn w:val="Normal"/>
    <w:link w:val="KommentartekstTegn"/>
    <w:uiPriority w:val="99"/>
    <w:unhideWhenUsed/>
    <w:rsid w:val="00CC3F48"/>
    <w:pPr>
      <w:spacing w:line="240" w:lineRule="auto"/>
    </w:pPr>
    <w:rPr>
      <w:sz w:val="20"/>
      <w:szCs w:val="20"/>
    </w:rPr>
  </w:style>
  <w:style w:type="character" w:customStyle="1" w:styleId="KommentartekstTegn">
    <w:name w:val="Kommentartekst Tegn"/>
    <w:basedOn w:val="Standardskrifttypeiafsnit"/>
    <w:link w:val="Kommentartekst"/>
    <w:uiPriority w:val="99"/>
    <w:rsid w:val="00CC3F48"/>
    <w:rPr>
      <w:sz w:val="20"/>
      <w:szCs w:val="20"/>
    </w:rPr>
  </w:style>
  <w:style w:type="paragraph" w:styleId="Kommentaremne">
    <w:name w:val="annotation subject"/>
    <w:basedOn w:val="Kommentartekst"/>
    <w:next w:val="Kommentartekst"/>
    <w:link w:val="KommentaremneTegn"/>
    <w:uiPriority w:val="99"/>
    <w:semiHidden/>
    <w:unhideWhenUsed/>
    <w:rsid w:val="00CC3F48"/>
    <w:rPr>
      <w:b/>
      <w:bCs/>
    </w:rPr>
  </w:style>
  <w:style w:type="character" w:customStyle="1" w:styleId="KommentaremneTegn">
    <w:name w:val="Kommentaremne Tegn"/>
    <w:basedOn w:val="KommentartekstTegn"/>
    <w:link w:val="Kommentaremne"/>
    <w:uiPriority w:val="99"/>
    <w:semiHidden/>
    <w:rsid w:val="00CC3F48"/>
    <w:rPr>
      <w:b/>
      <w:bCs/>
      <w:sz w:val="20"/>
      <w:szCs w:val="20"/>
    </w:rPr>
  </w:style>
  <w:style w:type="paragraph" w:styleId="Markeringsbobletekst">
    <w:name w:val="Balloon Text"/>
    <w:basedOn w:val="Normal"/>
    <w:link w:val="MarkeringsbobletekstTegn"/>
    <w:uiPriority w:val="99"/>
    <w:semiHidden/>
    <w:unhideWhenUsed/>
    <w:rsid w:val="00CC3F4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C3F48"/>
    <w:rPr>
      <w:rFonts w:ascii="Tahoma" w:hAnsi="Tahoma" w:cs="Tahoma"/>
      <w:sz w:val="16"/>
      <w:szCs w:val="16"/>
    </w:rPr>
  </w:style>
  <w:style w:type="character" w:styleId="Hyperlink">
    <w:name w:val="Hyperlink"/>
    <w:rsid w:val="002C3AA2"/>
    <w:rPr>
      <w:color w:val="0000FF"/>
      <w:u w:val="single"/>
    </w:rPr>
  </w:style>
  <w:style w:type="paragraph" w:styleId="Listeafsnit">
    <w:name w:val="List Paragraph"/>
    <w:basedOn w:val="Normal"/>
    <w:uiPriority w:val="34"/>
    <w:qFormat/>
    <w:rsid w:val="002E6B06"/>
    <w:pPr>
      <w:ind w:left="720"/>
      <w:contextualSpacing/>
    </w:pPr>
  </w:style>
  <w:style w:type="paragraph" w:styleId="NormalWeb">
    <w:name w:val="Normal (Web)"/>
    <w:basedOn w:val="Normal"/>
    <w:uiPriority w:val="99"/>
    <w:unhideWhenUsed/>
    <w:rsid w:val="002E6B0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2E6B06"/>
    <w:rPr>
      <w:i/>
      <w:iCs/>
    </w:rPr>
  </w:style>
  <w:style w:type="character" w:styleId="Strk">
    <w:name w:val="Strong"/>
    <w:basedOn w:val="Standardskrifttypeiafsnit"/>
    <w:uiPriority w:val="22"/>
    <w:qFormat/>
    <w:rsid w:val="002E6B06"/>
    <w:rPr>
      <w:b/>
      <w:bCs/>
    </w:rPr>
  </w:style>
  <w:style w:type="paragraph" w:customStyle="1" w:styleId="paragraf">
    <w:name w:val="paragraf"/>
    <w:basedOn w:val="Normal"/>
    <w:rsid w:val="00DD497C"/>
    <w:pPr>
      <w:spacing w:before="200" w:after="0" w:line="240" w:lineRule="auto"/>
      <w:ind w:firstLine="240"/>
    </w:pPr>
    <w:rPr>
      <w:rFonts w:ascii="Tahoma" w:hAnsi="Tahoma" w:cs="Tahoma"/>
      <w:color w:val="000000"/>
      <w:sz w:val="24"/>
      <w:szCs w:val="24"/>
      <w:lang w:eastAsia="da-DK"/>
    </w:rPr>
  </w:style>
  <w:style w:type="paragraph" w:customStyle="1" w:styleId="stk2">
    <w:name w:val="stk2"/>
    <w:basedOn w:val="Normal"/>
    <w:rsid w:val="00DD497C"/>
    <w:pPr>
      <w:spacing w:after="0" w:line="240" w:lineRule="auto"/>
      <w:ind w:firstLine="240"/>
    </w:pPr>
    <w:rPr>
      <w:rFonts w:ascii="Tahoma" w:hAnsi="Tahoma" w:cs="Tahoma"/>
      <w:color w:val="000000"/>
      <w:sz w:val="24"/>
      <w:szCs w:val="24"/>
      <w:lang w:eastAsia="da-DK"/>
    </w:rPr>
  </w:style>
  <w:style w:type="character" w:styleId="HTML-citat">
    <w:name w:val="HTML Cite"/>
    <w:basedOn w:val="Standardskrifttypeiafsnit"/>
    <w:uiPriority w:val="99"/>
    <w:semiHidden/>
    <w:unhideWhenUsed/>
    <w:rsid w:val="00CB6AA6"/>
    <w:rPr>
      <w:i/>
      <w:iCs/>
    </w:rPr>
  </w:style>
  <w:style w:type="character" w:styleId="BesgtLink">
    <w:name w:val="FollowedHyperlink"/>
    <w:basedOn w:val="Standardskrifttypeiafsnit"/>
    <w:uiPriority w:val="99"/>
    <w:semiHidden/>
    <w:unhideWhenUsed/>
    <w:rsid w:val="0023145B"/>
    <w:rPr>
      <w:color w:val="800080" w:themeColor="followedHyperlink"/>
      <w:u w:val="single"/>
    </w:rPr>
  </w:style>
  <w:style w:type="paragraph" w:styleId="Korrektur">
    <w:name w:val="Revision"/>
    <w:hidden/>
    <w:uiPriority w:val="99"/>
    <w:semiHidden/>
    <w:rsid w:val="001A7189"/>
    <w:pPr>
      <w:spacing w:after="0" w:line="240" w:lineRule="auto"/>
    </w:pPr>
  </w:style>
  <w:style w:type="paragraph" w:styleId="Sidehoved">
    <w:name w:val="header"/>
    <w:basedOn w:val="Normal"/>
    <w:link w:val="SidehovedTegn"/>
    <w:uiPriority w:val="99"/>
    <w:unhideWhenUsed/>
    <w:rsid w:val="00C619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61953"/>
  </w:style>
  <w:style w:type="paragraph" w:styleId="Sidefod">
    <w:name w:val="footer"/>
    <w:basedOn w:val="Normal"/>
    <w:link w:val="SidefodTegn"/>
    <w:uiPriority w:val="99"/>
    <w:unhideWhenUsed/>
    <w:rsid w:val="00C619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61953"/>
  </w:style>
  <w:style w:type="paragraph" w:customStyle="1" w:styleId="Default">
    <w:name w:val="Default"/>
    <w:rsid w:val="00BD2F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2389">
      <w:bodyDiv w:val="1"/>
      <w:marLeft w:val="0"/>
      <w:marRight w:val="0"/>
      <w:marTop w:val="0"/>
      <w:marBottom w:val="0"/>
      <w:divBdr>
        <w:top w:val="none" w:sz="0" w:space="0" w:color="auto"/>
        <w:left w:val="none" w:sz="0" w:space="0" w:color="auto"/>
        <w:bottom w:val="none" w:sz="0" w:space="0" w:color="auto"/>
        <w:right w:val="none" w:sz="0" w:space="0" w:color="auto"/>
      </w:divBdr>
    </w:div>
    <w:div w:id="244267814">
      <w:bodyDiv w:val="1"/>
      <w:marLeft w:val="0"/>
      <w:marRight w:val="0"/>
      <w:marTop w:val="0"/>
      <w:marBottom w:val="0"/>
      <w:divBdr>
        <w:top w:val="none" w:sz="0" w:space="0" w:color="auto"/>
        <w:left w:val="none" w:sz="0" w:space="0" w:color="auto"/>
        <w:bottom w:val="none" w:sz="0" w:space="0" w:color="auto"/>
        <w:right w:val="none" w:sz="0" w:space="0" w:color="auto"/>
      </w:divBdr>
      <w:divsChild>
        <w:div w:id="2142334437">
          <w:marLeft w:val="0"/>
          <w:marRight w:val="0"/>
          <w:marTop w:val="0"/>
          <w:marBottom w:val="0"/>
          <w:divBdr>
            <w:top w:val="none" w:sz="0" w:space="0" w:color="auto"/>
            <w:left w:val="none" w:sz="0" w:space="0" w:color="auto"/>
            <w:bottom w:val="none" w:sz="0" w:space="0" w:color="auto"/>
            <w:right w:val="none" w:sz="0" w:space="0" w:color="auto"/>
          </w:divBdr>
          <w:divsChild>
            <w:div w:id="1437941311">
              <w:marLeft w:val="0"/>
              <w:marRight w:val="0"/>
              <w:marTop w:val="0"/>
              <w:marBottom w:val="0"/>
              <w:divBdr>
                <w:top w:val="none" w:sz="0" w:space="0" w:color="auto"/>
                <w:left w:val="none" w:sz="0" w:space="0" w:color="auto"/>
                <w:bottom w:val="none" w:sz="0" w:space="0" w:color="auto"/>
                <w:right w:val="none" w:sz="0" w:space="0" w:color="auto"/>
              </w:divBdr>
              <w:divsChild>
                <w:div w:id="4478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4106">
      <w:bodyDiv w:val="1"/>
      <w:marLeft w:val="0"/>
      <w:marRight w:val="0"/>
      <w:marTop w:val="0"/>
      <w:marBottom w:val="0"/>
      <w:divBdr>
        <w:top w:val="none" w:sz="0" w:space="0" w:color="auto"/>
        <w:left w:val="none" w:sz="0" w:space="0" w:color="auto"/>
        <w:bottom w:val="none" w:sz="0" w:space="0" w:color="auto"/>
        <w:right w:val="none" w:sz="0" w:space="0" w:color="auto"/>
      </w:divBdr>
    </w:div>
    <w:div w:id="1549488536">
      <w:bodyDiv w:val="1"/>
      <w:marLeft w:val="0"/>
      <w:marRight w:val="0"/>
      <w:marTop w:val="0"/>
      <w:marBottom w:val="0"/>
      <w:divBdr>
        <w:top w:val="none" w:sz="0" w:space="0" w:color="auto"/>
        <w:left w:val="none" w:sz="0" w:space="0" w:color="auto"/>
        <w:bottom w:val="none" w:sz="0" w:space="0" w:color="auto"/>
        <w:right w:val="none" w:sz="0" w:space="0" w:color="auto"/>
      </w:divBdr>
    </w:div>
    <w:div w:id="1701009204">
      <w:bodyDiv w:val="1"/>
      <w:marLeft w:val="0"/>
      <w:marRight w:val="0"/>
      <w:marTop w:val="0"/>
      <w:marBottom w:val="0"/>
      <w:divBdr>
        <w:top w:val="none" w:sz="0" w:space="0" w:color="auto"/>
        <w:left w:val="none" w:sz="0" w:space="0" w:color="auto"/>
        <w:bottom w:val="none" w:sz="0" w:space="0" w:color="auto"/>
        <w:right w:val="none" w:sz="0" w:space="0" w:color="auto"/>
      </w:divBdr>
      <w:divsChild>
        <w:div w:id="773138037">
          <w:marLeft w:val="0"/>
          <w:marRight w:val="0"/>
          <w:marTop w:val="0"/>
          <w:marBottom w:val="0"/>
          <w:divBdr>
            <w:top w:val="none" w:sz="0" w:space="0" w:color="auto"/>
            <w:left w:val="none" w:sz="0" w:space="0" w:color="auto"/>
            <w:bottom w:val="none" w:sz="0" w:space="0" w:color="auto"/>
            <w:right w:val="none" w:sz="0" w:space="0" w:color="auto"/>
          </w:divBdr>
          <w:divsChild>
            <w:div w:id="1034698587">
              <w:marLeft w:val="0"/>
              <w:marRight w:val="0"/>
              <w:marTop w:val="0"/>
              <w:marBottom w:val="0"/>
              <w:divBdr>
                <w:top w:val="none" w:sz="0" w:space="0" w:color="auto"/>
                <w:left w:val="none" w:sz="0" w:space="0" w:color="auto"/>
                <w:bottom w:val="none" w:sz="0" w:space="0" w:color="auto"/>
                <w:right w:val="none" w:sz="0" w:space="0" w:color="auto"/>
              </w:divBdr>
              <w:divsChild>
                <w:div w:id="13208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09957">
      <w:bodyDiv w:val="1"/>
      <w:marLeft w:val="0"/>
      <w:marRight w:val="0"/>
      <w:marTop w:val="0"/>
      <w:marBottom w:val="0"/>
      <w:divBdr>
        <w:top w:val="none" w:sz="0" w:space="0" w:color="auto"/>
        <w:left w:val="none" w:sz="0" w:space="0" w:color="auto"/>
        <w:bottom w:val="none" w:sz="0" w:space="0" w:color="auto"/>
        <w:right w:val="none" w:sz="0" w:space="0" w:color="auto"/>
      </w:divBdr>
    </w:div>
    <w:div w:id="20792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dhed.dk/sundhedsfaglig/praksisinformation/almen-praksis/syddanmark/it/elektronisk-kommunikation-tvaersektoriel/laegepraksis/kommunikation-sygehuse-laegepraksis/" TargetMode="External"/><Relationship Id="rId13" Type="http://schemas.openxmlformats.org/officeDocument/2006/relationships/hyperlink" Target="https://www.retsinformation.dk/Forms/R0710.aspx?id=1649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ndhed.dk/sundhedsfaglig/praksisinformation/almen-praksis/syddanmark/konsulenthjaelp-til-praksis/fm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gionsyddanmark.dk/wm4062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dhed.dk/sundhedsfaglig/praksisinformation/almen-praksis/syddanmark/it/elektronisk-kommunikation-tvaersektoriel/laegepraksis/aftaler-elektronisk-kommunikation/epikrise/" TargetMode="External"/><Relationship Id="rId5" Type="http://schemas.openxmlformats.org/officeDocument/2006/relationships/webSettings" Target="webSettings.xml"/><Relationship Id="rId15" Type="http://schemas.openxmlformats.org/officeDocument/2006/relationships/hyperlink" Target="http://www.regionsyddanmark.dk/wm373177" TargetMode="External"/><Relationship Id="rId10" Type="http://schemas.openxmlformats.org/officeDocument/2006/relationships/hyperlink" Target="https://www.sundhed.dk/sundhedsfaglig/praksisinformation/almen-praksis/syddanmark/it/elektronisk-kommunikation-tvaersektoriel/laegepraksis/kommunikation-sygehuse-laegepraks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ndhed.dk/content/cms/70/45970_casekatalog_juli2013_korr-1.pdf" TargetMode="External"/><Relationship Id="rId14" Type="http://schemas.openxmlformats.org/officeDocument/2006/relationships/hyperlink" Target="https://www.sundhed.dk/sundhedsfaglig/praksisinformation/almen-praksis/syddanmark/it/elektronisk-kommunikation-tvaersektoriel/laegepraksis/kommunikation-sygehuse-laegepraksi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F47C-6A0B-4FC6-8D5F-2D85530E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1794</Words>
  <Characters>10944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Lund Momme</dc:creator>
  <cp:lastModifiedBy>Dorthe Brænder Lilliendal (dobli)</cp:lastModifiedBy>
  <cp:revision>21</cp:revision>
  <dcterms:created xsi:type="dcterms:W3CDTF">2017-05-21T04:05:00Z</dcterms:created>
  <dcterms:modified xsi:type="dcterms:W3CDTF">2017-05-23T11:09:00Z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{518276DF-BF15-4B92-A69F-4D959CE59445}</vt:lpwstr>
  </property>
</Properties>
</file>